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9051"/>
        <w:gridCol w:w="446"/>
      </w:tblGrid>
      <w:tr w:rsidR="000A15AB" w:rsidRPr="004B28AE">
        <w:trPr>
          <w:trHeight w:val="284"/>
        </w:trPr>
        <w:tc>
          <w:tcPr>
            <w:tcW w:w="565" w:type="dxa"/>
          </w:tcPr>
          <w:p w:rsidR="000A15AB" w:rsidRPr="004B28AE" w:rsidRDefault="000A15AB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9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AB" w:rsidRPr="007F5C4E" w:rsidRDefault="000A15AB" w:rsidP="0022497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  СТАТИСТИЧЕСКОЕ  НАБЛЮДЕНИЕ</w:t>
            </w:r>
          </w:p>
        </w:tc>
        <w:tc>
          <w:tcPr>
            <w:tcW w:w="446" w:type="dxa"/>
            <w:tcBorders>
              <w:left w:val="nil"/>
            </w:tcBorders>
          </w:tcPr>
          <w:p w:rsidR="000A15AB" w:rsidRPr="004B28AE" w:rsidRDefault="000A15AB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</w:tr>
    </w:tbl>
    <w:p w:rsidR="007A3180" w:rsidRPr="00841CFB" w:rsidRDefault="007A3180">
      <w:pPr>
        <w:rPr>
          <w:sz w:val="16"/>
          <w:szCs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9051"/>
        <w:gridCol w:w="446"/>
      </w:tblGrid>
      <w:tr w:rsidR="002F4E82" w:rsidRPr="004B28AE" w:rsidTr="009D7A8B">
        <w:trPr>
          <w:trHeight w:val="681"/>
        </w:trPr>
        <w:tc>
          <w:tcPr>
            <w:tcW w:w="565" w:type="dxa"/>
          </w:tcPr>
          <w:p w:rsidR="002F4E82" w:rsidRPr="004B28AE" w:rsidRDefault="002F4E82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9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08" w:rsidRPr="00945F2A" w:rsidRDefault="00244779" w:rsidP="006B534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45F2A">
              <w:rPr>
                <w:b/>
                <w:sz w:val="28"/>
                <w:szCs w:val="28"/>
              </w:rPr>
              <w:fldChar w:fldCharType="begin"/>
            </w:r>
            <w:r w:rsidR="002F4E82" w:rsidRPr="00945F2A">
              <w:rPr>
                <w:b/>
                <w:sz w:val="28"/>
                <w:szCs w:val="28"/>
              </w:rPr>
              <w:instrText xml:space="preserve"> INCLUDETEXT "c:\\access20\\kformp\\name.txt" \* MERGEFORMAT </w:instrText>
            </w:r>
            <w:r w:rsidRPr="00945F2A">
              <w:rPr>
                <w:b/>
                <w:sz w:val="28"/>
                <w:szCs w:val="28"/>
              </w:rPr>
              <w:fldChar w:fldCharType="separate"/>
            </w:r>
            <w:r w:rsidR="00141E08" w:rsidRPr="00945F2A">
              <w:rPr>
                <w:b/>
                <w:sz w:val="28"/>
                <w:szCs w:val="28"/>
              </w:rPr>
              <w:t xml:space="preserve"> Сведения о деятельности</w:t>
            </w:r>
            <w:r w:rsidR="008C2180" w:rsidRPr="00945F2A">
              <w:rPr>
                <w:b/>
                <w:sz w:val="28"/>
                <w:szCs w:val="28"/>
              </w:rPr>
              <w:t xml:space="preserve"> коллективного средства размещения</w:t>
            </w:r>
          </w:p>
          <w:p w:rsidR="000F20D4" w:rsidRPr="000F20D4" w:rsidRDefault="007F5C4E" w:rsidP="0091150C">
            <w:pPr>
              <w:spacing w:line="240" w:lineRule="atLeast"/>
              <w:jc w:val="center"/>
              <w:rPr>
                <w:sz w:val="20"/>
              </w:rPr>
            </w:pPr>
            <w:r w:rsidRPr="00945F2A">
              <w:rPr>
                <w:b/>
                <w:sz w:val="28"/>
                <w:szCs w:val="28"/>
              </w:rPr>
              <w:t xml:space="preserve"> </w:t>
            </w:r>
            <w:r w:rsidR="00C31027" w:rsidRPr="00C31027">
              <w:rPr>
                <w:b/>
                <w:sz w:val="28"/>
                <w:szCs w:val="28"/>
              </w:rPr>
              <w:t>за январь-</w:t>
            </w:r>
            <w:r w:rsidR="0091150C">
              <w:rPr>
                <w:b/>
                <w:sz w:val="28"/>
                <w:szCs w:val="28"/>
              </w:rPr>
              <w:t>июнь</w:t>
            </w:r>
            <w:r w:rsidR="00C31027" w:rsidRPr="00C31027">
              <w:rPr>
                <w:b/>
                <w:sz w:val="28"/>
                <w:szCs w:val="28"/>
              </w:rPr>
              <w:t xml:space="preserve"> </w:t>
            </w:r>
            <w:r w:rsidR="00244779" w:rsidRPr="00945F2A">
              <w:rPr>
                <w:b/>
                <w:sz w:val="28"/>
                <w:szCs w:val="28"/>
              </w:rPr>
              <w:fldChar w:fldCharType="end"/>
            </w:r>
            <w:r w:rsidR="00C31027">
              <w:rPr>
                <w:b/>
                <w:sz w:val="28"/>
                <w:szCs w:val="28"/>
              </w:rPr>
              <w:t xml:space="preserve"> 202</w:t>
            </w:r>
            <w:r w:rsidR="0091150C">
              <w:rPr>
                <w:b/>
                <w:sz w:val="28"/>
                <w:szCs w:val="28"/>
              </w:rPr>
              <w:t>1</w:t>
            </w:r>
            <w:r w:rsidR="00C3102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46" w:type="dxa"/>
            <w:tcBorders>
              <w:left w:val="nil"/>
            </w:tcBorders>
          </w:tcPr>
          <w:p w:rsidR="002F4E82" w:rsidRPr="004B28AE" w:rsidRDefault="002F4E82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</w:tr>
    </w:tbl>
    <w:p w:rsidR="007A3180" w:rsidRPr="0022497F" w:rsidRDefault="007A3180" w:rsidP="0022497F">
      <w:pPr>
        <w:spacing w:line="240" w:lineRule="atLeast"/>
        <w:rPr>
          <w:b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4"/>
        <w:gridCol w:w="1964"/>
        <w:gridCol w:w="162"/>
        <w:gridCol w:w="2976"/>
      </w:tblGrid>
      <w:tr w:rsidR="000A15AB" w:rsidRPr="004B28AE" w:rsidTr="009D7A8B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AB" w:rsidRPr="00423AB2" w:rsidRDefault="000A15AB">
            <w:pPr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Представляют: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5AB" w:rsidRPr="00423AB2" w:rsidRDefault="000A15AB" w:rsidP="009D7A8B">
            <w:pPr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Срок представления</w:t>
            </w:r>
          </w:p>
        </w:tc>
        <w:tc>
          <w:tcPr>
            <w:tcW w:w="162" w:type="dxa"/>
            <w:tcBorders>
              <w:left w:val="single" w:sz="12" w:space="0" w:color="auto"/>
              <w:right w:val="single" w:sz="12" w:space="0" w:color="auto"/>
            </w:tcBorders>
          </w:tcPr>
          <w:p w:rsidR="000A15AB" w:rsidRPr="00423AB2" w:rsidRDefault="000A15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5AB" w:rsidRPr="00423AB2" w:rsidRDefault="000A15AB" w:rsidP="00537B12">
            <w:pPr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 xml:space="preserve">Форма № </w:t>
            </w:r>
            <w:r w:rsidR="00F6249A" w:rsidRPr="00423AB2">
              <w:rPr>
                <w:b/>
                <w:sz w:val="22"/>
                <w:szCs w:val="22"/>
                <w:lang w:val="en-US"/>
              </w:rPr>
              <w:t xml:space="preserve">1 </w:t>
            </w:r>
            <w:r w:rsidR="000F20D4" w:rsidRPr="00423AB2">
              <w:rPr>
                <w:b/>
                <w:sz w:val="22"/>
                <w:szCs w:val="22"/>
              </w:rPr>
              <w:t>–</w:t>
            </w:r>
            <w:r w:rsidR="008C6F01" w:rsidRPr="00423AB2">
              <w:rPr>
                <w:b/>
                <w:sz w:val="22"/>
                <w:szCs w:val="22"/>
              </w:rPr>
              <w:t xml:space="preserve"> </w:t>
            </w:r>
            <w:r w:rsidR="00537B12" w:rsidRPr="00423AB2">
              <w:rPr>
                <w:b/>
                <w:sz w:val="22"/>
                <w:szCs w:val="22"/>
              </w:rPr>
              <w:t>КСР (</w:t>
            </w:r>
            <w:proofErr w:type="spellStart"/>
            <w:r w:rsidR="00537B12" w:rsidRPr="00423AB2">
              <w:rPr>
                <w:b/>
                <w:sz w:val="22"/>
                <w:szCs w:val="22"/>
              </w:rPr>
              <w:t>рег</w:t>
            </w:r>
            <w:proofErr w:type="spellEnd"/>
            <w:r w:rsidR="00537B12" w:rsidRPr="00423AB2">
              <w:rPr>
                <w:b/>
                <w:sz w:val="22"/>
                <w:szCs w:val="22"/>
              </w:rPr>
              <w:t>)</w:t>
            </w:r>
          </w:p>
        </w:tc>
      </w:tr>
      <w:tr w:rsidR="000A15AB" w:rsidRPr="004B28AE" w:rsidTr="009D7A8B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0C9B" w:rsidRPr="00423AB2" w:rsidRDefault="00BC73E0" w:rsidP="004D4F49">
            <w:pPr>
              <w:spacing w:line="240" w:lineRule="atLeast"/>
              <w:rPr>
                <w:b/>
                <w:sz w:val="22"/>
                <w:szCs w:val="22"/>
              </w:rPr>
            </w:pPr>
            <w:r w:rsidRPr="00423AB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2A55944D" wp14:editId="30270DF6">
                      <wp:simplePos x="0" y="0"/>
                      <wp:positionH relativeFrom="column">
                        <wp:posOffset>7642225</wp:posOffset>
                      </wp:positionH>
                      <wp:positionV relativeFrom="paragraph">
                        <wp:posOffset>736600</wp:posOffset>
                      </wp:positionV>
                      <wp:extent cx="1463675" cy="227330"/>
                      <wp:effectExtent l="12700" t="12700" r="9525" b="1714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7B53EF" id="Rectangle 8" o:spid="_x0000_s1026" style="position:absolute;margin-left:601.75pt;margin-top:58pt;width:115.25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PX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yyhP73yJUY/uAWKC3t1b/tUTYzcdRolbANt3gtVIKo/x2U8XouHxKtn1722N6GwfbFLq&#10;2ICOgKgBOaaCnC4FEcdAOB7m0/lkvphRwtFXFIvJJFUsY+XzbQc+vBVWk7ipKCD3hM4O9z5ENqx8&#10;DknsrZL1ViqVDGh3GwXkwLA5tkX8UwKY5HWYMqRHKrMlEvk7xjh9f8LQMmCbK6krurwEsTLq9sbU&#10;qQkDk2rYI2dlzkJG7YYa7Gx9Qh3BDj2MM4ebzsJ3Snrs34r6b3sGghL1zmAtXufTaWz4ZExniwIN&#10;uPbsrj3McISqaKBk2G7CMCR7B7Lt8KU85W7sLdavkUnaWNuB1Zks9mhS/DxPcQiu7RT1Y+rXTwAA&#10;AP//AwBQSwMEFAAGAAgAAAAhAPfDqbXiAAAADQEAAA8AAABkcnMvZG93bnJldi54bWxMj0trwzAQ&#10;hO+F/gexhV5CIz+SEBzLoQRKDoU+3NBcZXtrm1orYym2+++7ObW3GXaY/Sbdz6YTIw6utaQgXAYg&#10;kEpbtVQrOH08PWxBOK+p0p0lVPCDDvbZ7U2qk8pO9I5j7mvBJeQSraDxvk+kdGWDRrul7ZH49mUH&#10;oz3boZbVoCcuN52MgmAjjW6JPzS6x0OD5Xd+MQqi+LM4ne2xeHbh68vicJwWY/6m1P3d/LgD4XH2&#10;f2G44jM6ZMxU2AtVTnTsoyBec5ZVuOFV18gqXrEqWK3DLcgslf9XZL8AAAD//wMAUEsBAi0AFAAG&#10;AAgAAAAhALaDOJL+AAAA4QEAABMAAAAAAAAAAAAAAAAAAAAAAFtDb250ZW50X1R5cGVzXS54bWxQ&#10;SwECLQAUAAYACAAAACEAOP0h/9YAAACUAQAACwAAAAAAAAAAAAAAAAAvAQAAX3JlbHMvLnJlbHNQ&#10;SwECLQAUAAYACAAAACEAxt0j1x8CAAA9BAAADgAAAAAAAAAAAAAAAAAuAgAAZHJzL2Uyb0RvYy54&#10;bWxQSwECLQAUAAYACAAAACEA98OpteIAAAANAQAADwAAAAAAAAAAAAAAAAB5BAAAZHJzL2Rvd25y&#10;ZXYueG1sUEsFBgAAAAAEAAQA8wAAAIgFAAAAAA==&#10;" o:allowincell="f" fillcolor="#f2f2f2" strokeweight="1.25pt"/>
                  </w:pict>
                </mc:Fallback>
              </mc:AlternateContent>
            </w:r>
            <w:r w:rsidR="006B534E" w:rsidRPr="00423AB2">
              <w:rPr>
                <w:b/>
                <w:noProof/>
                <w:sz w:val="22"/>
                <w:szCs w:val="22"/>
              </w:rPr>
              <w:t xml:space="preserve"> </w:t>
            </w:r>
            <w:r w:rsidR="00141E08" w:rsidRPr="00423AB2">
              <w:rPr>
                <w:b/>
                <w:sz w:val="22"/>
                <w:szCs w:val="22"/>
              </w:rPr>
              <w:t xml:space="preserve">юридические лица, граждане, </w:t>
            </w:r>
            <w:r w:rsidR="009D7A8B">
              <w:rPr>
                <w:b/>
                <w:sz w:val="22"/>
                <w:szCs w:val="22"/>
              </w:rPr>
              <w:t>о</w:t>
            </w:r>
            <w:r w:rsidR="00141E08" w:rsidRPr="00423AB2">
              <w:rPr>
                <w:b/>
                <w:sz w:val="22"/>
                <w:szCs w:val="22"/>
              </w:rPr>
              <w:t>существляющие предпринимательскую деятельность</w:t>
            </w:r>
            <w:r w:rsidR="009D7A8B">
              <w:rPr>
                <w:b/>
                <w:sz w:val="22"/>
                <w:szCs w:val="22"/>
              </w:rPr>
              <w:t xml:space="preserve"> </w:t>
            </w:r>
            <w:r w:rsidR="00141E08" w:rsidRPr="00423AB2">
              <w:rPr>
                <w:b/>
                <w:sz w:val="22"/>
                <w:szCs w:val="22"/>
              </w:rPr>
              <w:t>без образования юридического лица (индивидуальные предприниматели),  независимо от формы собственности и организационно-правовой формы, предоставляющие услуги гостиниц и аналогичных им коллективных средств размещения и специализированных коллективных средств размещения</w:t>
            </w:r>
            <w:r w:rsidR="009D7A8B">
              <w:rPr>
                <w:b/>
                <w:sz w:val="22"/>
                <w:szCs w:val="22"/>
              </w:rPr>
              <w:t xml:space="preserve"> в</w:t>
            </w:r>
            <w:r w:rsidR="00FA4C48" w:rsidRPr="00423AB2">
              <w:rPr>
                <w:b/>
                <w:sz w:val="22"/>
                <w:szCs w:val="22"/>
              </w:rPr>
              <w:t>:</w:t>
            </w:r>
            <w:r w:rsidR="00C31027" w:rsidRPr="00423AB2">
              <w:rPr>
                <w:b/>
                <w:sz w:val="22"/>
                <w:szCs w:val="22"/>
              </w:rPr>
              <w:t xml:space="preserve"> </w:t>
            </w:r>
            <w:r w:rsidR="009D7A8B">
              <w:rPr>
                <w:b/>
                <w:sz w:val="22"/>
                <w:szCs w:val="22"/>
              </w:rPr>
              <w:t xml:space="preserve">ГАУ </w:t>
            </w:r>
            <w:proofErr w:type="gramStart"/>
            <w:r w:rsidR="009D7A8B">
              <w:rPr>
                <w:b/>
                <w:sz w:val="22"/>
                <w:szCs w:val="22"/>
              </w:rPr>
              <w:t>ВО</w:t>
            </w:r>
            <w:proofErr w:type="gramEnd"/>
            <w:r w:rsidR="009D7A8B">
              <w:rPr>
                <w:b/>
                <w:sz w:val="22"/>
                <w:szCs w:val="22"/>
              </w:rPr>
              <w:t xml:space="preserve"> «Агентство развития туризма» </w:t>
            </w:r>
            <w:r w:rsidR="00FA4C48" w:rsidRPr="00423AB2">
              <w:rPr>
                <w:b/>
                <w:sz w:val="22"/>
                <w:szCs w:val="22"/>
              </w:rPr>
              <w:t xml:space="preserve">через подразделения </w:t>
            </w:r>
            <w:r w:rsidR="00F6249A" w:rsidRPr="00423AB2">
              <w:rPr>
                <w:b/>
                <w:sz w:val="22"/>
                <w:szCs w:val="22"/>
              </w:rPr>
              <w:t>Т</w:t>
            </w:r>
            <w:r w:rsidR="00FA4C48" w:rsidRPr="00423AB2">
              <w:rPr>
                <w:b/>
                <w:sz w:val="22"/>
                <w:szCs w:val="22"/>
              </w:rPr>
              <w:t xml:space="preserve">ерриториального органа Федеральной службы государственной </w:t>
            </w:r>
            <w:r w:rsidR="00B60BEA" w:rsidRPr="00423AB2">
              <w:rPr>
                <w:b/>
                <w:sz w:val="22"/>
                <w:szCs w:val="22"/>
              </w:rPr>
              <w:t>статистики</w:t>
            </w:r>
            <w:r w:rsidR="00FA4C48" w:rsidRPr="00423AB2">
              <w:rPr>
                <w:b/>
                <w:sz w:val="22"/>
                <w:szCs w:val="22"/>
              </w:rPr>
              <w:t xml:space="preserve"> по Волгоградской области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027" w:rsidRPr="00423AB2" w:rsidRDefault="00C31027" w:rsidP="00C3102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не позднее</w:t>
            </w:r>
          </w:p>
          <w:p w:rsidR="00C31027" w:rsidRPr="00D66287" w:rsidRDefault="00C31027" w:rsidP="00C3102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 xml:space="preserve">6 </w:t>
            </w:r>
            <w:r w:rsidR="00D66287">
              <w:rPr>
                <w:b/>
                <w:sz w:val="22"/>
                <w:szCs w:val="22"/>
              </w:rPr>
              <w:t>июля</w:t>
            </w:r>
          </w:p>
          <w:p w:rsidR="000F20D4" w:rsidRPr="00423AB2" w:rsidRDefault="00C31027" w:rsidP="00D6628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202</w:t>
            </w:r>
            <w:r w:rsidR="00D66287">
              <w:rPr>
                <w:b/>
                <w:sz w:val="22"/>
                <w:szCs w:val="22"/>
              </w:rPr>
              <w:t>1</w:t>
            </w:r>
            <w:r w:rsidRPr="00423AB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62" w:type="dxa"/>
            <w:tcBorders>
              <w:left w:val="single" w:sz="12" w:space="0" w:color="auto"/>
              <w:right w:val="single" w:sz="12" w:space="0" w:color="auto"/>
            </w:tcBorders>
          </w:tcPr>
          <w:p w:rsidR="000A15AB" w:rsidRPr="00423AB2" w:rsidRDefault="000A15AB">
            <w:pPr>
              <w:spacing w:line="180" w:lineRule="exac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285B" w:rsidRPr="00423AB2" w:rsidRDefault="005A285B" w:rsidP="005A285B">
            <w:pPr>
              <w:jc w:val="center"/>
              <w:rPr>
                <w:b/>
                <w:sz w:val="22"/>
                <w:szCs w:val="22"/>
              </w:rPr>
            </w:pPr>
          </w:p>
          <w:p w:rsidR="00736345" w:rsidRPr="00423AB2" w:rsidRDefault="00736345" w:rsidP="008C2180">
            <w:pPr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0A15AB" w:rsidRDefault="00736345" w:rsidP="009D7A8B">
            <w:pPr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с государственным контрактом</w:t>
            </w:r>
          </w:p>
          <w:p w:rsidR="009D7A8B" w:rsidRPr="009D7A8B" w:rsidRDefault="009D7A8B" w:rsidP="009D7A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ГАУ </w:t>
            </w:r>
            <w:proofErr w:type="gramStart"/>
            <w:r>
              <w:rPr>
                <w:b/>
                <w:sz w:val="22"/>
                <w:szCs w:val="22"/>
              </w:rPr>
              <w:t>ВО</w:t>
            </w:r>
            <w:proofErr w:type="gramEnd"/>
            <w:r>
              <w:rPr>
                <w:b/>
                <w:sz w:val="22"/>
                <w:szCs w:val="22"/>
              </w:rPr>
              <w:t xml:space="preserve"> «Агентство развития туризма»</w:t>
            </w:r>
          </w:p>
        </w:tc>
      </w:tr>
    </w:tbl>
    <w:p w:rsidR="002F4E82" w:rsidRDefault="002F4E82">
      <w:pPr>
        <w:pStyle w:val="aa"/>
        <w:rPr>
          <w:b/>
          <w:sz w:val="12"/>
          <w:szCs w:val="12"/>
        </w:rPr>
      </w:pPr>
    </w:p>
    <w:tbl>
      <w:tblPr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4"/>
        <w:gridCol w:w="5812"/>
      </w:tblGrid>
      <w:tr w:rsidR="0022497F" w:rsidRPr="004B28AE" w:rsidTr="00021243">
        <w:trPr>
          <w:trHeight w:val="1223"/>
        </w:trPr>
        <w:tc>
          <w:tcPr>
            <w:tcW w:w="10206" w:type="dxa"/>
            <w:gridSpan w:val="2"/>
            <w:vAlign w:val="center"/>
          </w:tcPr>
          <w:p w:rsidR="00345E0A" w:rsidRPr="00423AB2" w:rsidRDefault="0022497F" w:rsidP="000B2142">
            <w:pPr>
              <w:spacing w:line="240" w:lineRule="exact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 xml:space="preserve">Наименование отчитывающейся организации </w:t>
            </w:r>
          </w:p>
          <w:p w:rsidR="00736345" w:rsidRPr="00423AB2" w:rsidRDefault="001B697F" w:rsidP="001B697F">
            <w:pPr>
              <w:spacing w:line="240" w:lineRule="exact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(</w:t>
            </w:r>
            <w:r w:rsidR="00537B12" w:rsidRPr="00423AB2">
              <w:rPr>
                <w:b/>
                <w:sz w:val="22"/>
                <w:szCs w:val="22"/>
              </w:rPr>
              <w:t>ФИО индивидуального предпринимательства</w:t>
            </w:r>
            <w:r w:rsidRPr="00423AB2">
              <w:rPr>
                <w:b/>
                <w:sz w:val="22"/>
                <w:szCs w:val="22"/>
              </w:rPr>
              <w:t>)</w:t>
            </w:r>
            <w:r w:rsidR="00021243" w:rsidRPr="00423AB2">
              <w:rPr>
                <w:b/>
                <w:sz w:val="22"/>
                <w:szCs w:val="22"/>
              </w:rPr>
              <w:t>:________________________________________________________</w:t>
            </w:r>
            <w:r w:rsidR="009D7A8B">
              <w:rPr>
                <w:b/>
                <w:sz w:val="22"/>
                <w:szCs w:val="22"/>
              </w:rPr>
              <w:t>____________</w:t>
            </w:r>
          </w:p>
          <w:p w:rsidR="00021243" w:rsidRPr="00423AB2" w:rsidRDefault="00021243" w:rsidP="005C5D8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FA4C48" w:rsidRPr="00423AB2" w:rsidRDefault="005C5D80" w:rsidP="005C5D80">
            <w:pPr>
              <w:spacing w:line="240" w:lineRule="atLeast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Почтовый адрес:</w:t>
            </w:r>
            <w:r w:rsidR="00895BB7" w:rsidRPr="00423AB2">
              <w:rPr>
                <w:b/>
                <w:sz w:val="22"/>
                <w:szCs w:val="22"/>
              </w:rPr>
              <w:t xml:space="preserve"> _________________________________________________________________________________</w:t>
            </w:r>
            <w:r w:rsidR="009D7A8B">
              <w:rPr>
                <w:b/>
                <w:sz w:val="22"/>
                <w:szCs w:val="22"/>
              </w:rPr>
              <w:t>_______</w:t>
            </w:r>
            <w:r w:rsidR="00895BB7" w:rsidRPr="00423AB2">
              <w:rPr>
                <w:b/>
                <w:sz w:val="22"/>
                <w:szCs w:val="22"/>
              </w:rPr>
              <w:t>__</w:t>
            </w:r>
          </w:p>
          <w:p w:rsidR="00021243" w:rsidRPr="00423AB2" w:rsidRDefault="00021243" w:rsidP="005C5D80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021243" w:rsidRPr="004B28AE" w:rsidTr="00021243">
        <w:trPr>
          <w:trHeight w:val="379"/>
        </w:trPr>
        <w:tc>
          <w:tcPr>
            <w:tcW w:w="4394" w:type="dxa"/>
            <w:vAlign w:val="center"/>
          </w:tcPr>
          <w:p w:rsidR="00021243" w:rsidRDefault="003A3F99" w:rsidP="00021243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ОКПО структурного подразделения</w:t>
            </w:r>
          </w:p>
          <w:p w:rsidR="003A3F99" w:rsidRDefault="003A3F99" w:rsidP="00021243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(присвоенный код ОКПО для КСР)</w:t>
            </w:r>
          </w:p>
          <w:p w:rsidR="00440122" w:rsidRPr="003A3F99" w:rsidRDefault="00440122" w:rsidP="0002124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021243" w:rsidRPr="00423AB2" w:rsidRDefault="00021243" w:rsidP="009D7A8B">
            <w:pPr>
              <w:spacing w:line="240" w:lineRule="atLeast"/>
              <w:ind w:left="638"/>
              <w:rPr>
                <w:b/>
                <w:sz w:val="22"/>
                <w:szCs w:val="22"/>
              </w:rPr>
            </w:pPr>
          </w:p>
          <w:p w:rsidR="00021243" w:rsidRPr="00497CF1" w:rsidRDefault="00021243" w:rsidP="00A2248D">
            <w:pPr>
              <w:spacing w:line="240" w:lineRule="atLeast"/>
              <w:ind w:left="638"/>
              <w:rPr>
                <w:b/>
                <w:sz w:val="22"/>
                <w:szCs w:val="22"/>
                <w:lang w:val="en-US"/>
              </w:rPr>
            </w:pPr>
            <w:r w:rsidRPr="00423AB2">
              <w:rPr>
                <w:b/>
                <w:sz w:val="22"/>
                <w:szCs w:val="22"/>
              </w:rPr>
              <w:t>_____________________________________________</w:t>
            </w:r>
          </w:p>
        </w:tc>
      </w:tr>
      <w:tr w:rsidR="000F20D4" w:rsidRPr="004B28AE" w:rsidTr="00021243">
        <w:trPr>
          <w:trHeight w:val="379"/>
        </w:trPr>
        <w:tc>
          <w:tcPr>
            <w:tcW w:w="4394" w:type="dxa"/>
            <w:vAlign w:val="center"/>
          </w:tcPr>
          <w:p w:rsidR="000F20D4" w:rsidRDefault="000F20D4" w:rsidP="00021243">
            <w:pPr>
              <w:spacing w:line="240" w:lineRule="atLeast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 xml:space="preserve">Код </w:t>
            </w:r>
            <w:r w:rsidR="00D344F1" w:rsidRPr="00423AB2">
              <w:rPr>
                <w:b/>
                <w:sz w:val="22"/>
                <w:szCs w:val="22"/>
              </w:rPr>
              <w:t xml:space="preserve">организации </w:t>
            </w:r>
            <w:r w:rsidR="00736345" w:rsidRPr="00423AB2">
              <w:rPr>
                <w:b/>
                <w:sz w:val="22"/>
                <w:szCs w:val="22"/>
              </w:rPr>
              <w:t>(</w:t>
            </w:r>
            <w:r w:rsidR="00B02D07" w:rsidRPr="00423AB2">
              <w:rPr>
                <w:b/>
                <w:sz w:val="22"/>
                <w:szCs w:val="22"/>
              </w:rPr>
              <w:t>индивидуального предпринимателя</w:t>
            </w:r>
            <w:r w:rsidR="00736345" w:rsidRPr="00423AB2">
              <w:rPr>
                <w:b/>
                <w:sz w:val="22"/>
                <w:szCs w:val="22"/>
              </w:rPr>
              <w:t xml:space="preserve">) </w:t>
            </w:r>
            <w:r w:rsidRPr="00423AB2">
              <w:rPr>
                <w:b/>
                <w:sz w:val="22"/>
                <w:szCs w:val="22"/>
              </w:rPr>
              <w:t>ОКПО</w:t>
            </w:r>
          </w:p>
          <w:p w:rsidR="00440122" w:rsidRPr="00423AB2" w:rsidRDefault="00440122" w:rsidP="0002124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3A3F99" w:rsidRDefault="003A3F99" w:rsidP="00895BB7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0F20D4" w:rsidRPr="00497CF1" w:rsidRDefault="000F20D4" w:rsidP="00895BB7">
            <w:pPr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 w:rsidRPr="00423AB2">
              <w:rPr>
                <w:b/>
                <w:sz w:val="22"/>
                <w:szCs w:val="22"/>
              </w:rPr>
              <w:t>___________________________________________________</w:t>
            </w:r>
          </w:p>
        </w:tc>
      </w:tr>
      <w:tr w:rsidR="00736345" w:rsidRPr="004B28AE" w:rsidTr="00021243">
        <w:trPr>
          <w:trHeight w:val="379"/>
        </w:trPr>
        <w:tc>
          <w:tcPr>
            <w:tcW w:w="4394" w:type="dxa"/>
            <w:vAlign w:val="center"/>
          </w:tcPr>
          <w:p w:rsidR="00736345" w:rsidRPr="00423AB2" w:rsidRDefault="00D344F1" w:rsidP="00021243">
            <w:pPr>
              <w:spacing w:line="240" w:lineRule="atLeast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 xml:space="preserve">Код организации (индивидуального предпринимателя) </w:t>
            </w:r>
            <w:r w:rsidR="00736345" w:rsidRPr="00423AB2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812" w:type="dxa"/>
            <w:vAlign w:val="center"/>
          </w:tcPr>
          <w:p w:rsidR="00736345" w:rsidRPr="00497CF1" w:rsidRDefault="00736345" w:rsidP="00895BB7">
            <w:pPr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 w:rsidRPr="00423AB2">
              <w:rPr>
                <w:b/>
                <w:sz w:val="22"/>
                <w:szCs w:val="22"/>
              </w:rPr>
              <w:t>___________________________________________________</w:t>
            </w:r>
          </w:p>
        </w:tc>
      </w:tr>
    </w:tbl>
    <w:p w:rsidR="00731B0C" w:rsidRDefault="00731B0C">
      <w:pPr>
        <w:rPr>
          <w:b/>
          <w:szCs w:val="24"/>
          <w:lang w:val="en-US"/>
        </w:rPr>
      </w:pPr>
    </w:p>
    <w:p w:rsidR="00731B0C" w:rsidRPr="00497CF1" w:rsidRDefault="007A3180" w:rsidP="007A3180">
      <w:pPr>
        <w:jc w:val="center"/>
        <w:rPr>
          <w:b/>
          <w:szCs w:val="24"/>
        </w:rPr>
      </w:pPr>
      <w:r w:rsidRPr="00497CF1">
        <w:rPr>
          <w:b/>
          <w:szCs w:val="24"/>
        </w:rPr>
        <w:t xml:space="preserve">Уважаемый </w:t>
      </w:r>
      <w:r w:rsidR="00655F8E" w:rsidRPr="00497CF1">
        <w:rPr>
          <w:b/>
          <w:szCs w:val="24"/>
        </w:rPr>
        <w:t>респондент</w:t>
      </w:r>
      <w:r w:rsidRPr="00497CF1">
        <w:rPr>
          <w:b/>
          <w:szCs w:val="24"/>
        </w:rPr>
        <w:t>!</w:t>
      </w:r>
    </w:p>
    <w:p w:rsidR="00731B0C" w:rsidRPr="00497CF1" w:rsidRDefault="00C60C9B" w:rsidP="00F6249A">
      <w:pPr>
        <w:ind w:firstLine="708"/>
        <w:jc w:val="both"/>
        <w:rPr>
          <w:szCs w:val="24"/>
        </w:rPr>
      </w:pPr>
      <w:r w:rsidRPr="00497CF1">
        <w:rPr>
          <w:szCs w:val="24"/>
        </w:rPr>
        <w:t xml:space="preserve">В целях получения информации о </w:t>
      </w:r>
      <w:r w:rsidR="00D93A2F" w:rsidRPr="00497CF1">
        <w:rPr>
          <w:szCs w:val="24"/>
        </w:rPr>
        <w:t xml:space="preserve">развитии </w:t>
      </w:r>
      <w:r w:rsidR="00094CB9" w:rsidRPr="00497CF1">
        <w:rPr>
          <w:szCs w:val="24"/>
        </w:rPr>
        <w:t>туризма</w:t>
      </w:r>
      <w:r w:rsidR="000F20D4" w:rsidRPr="00497CF1">
        <w:rPr>
          <w:szCs w:val="24"/>
        </w:rPr>
        <w:t xml:space="preserve"> </w:t>
      </w:r>
      <w:r w:rsidRPr="00497CF1">
        <w:rPr>
          <w:szCs w:val="24"/>
        </w:rPr>
        <w:t xml:space="preserve">на территории Волгоградской области просим Вас </w:t>
      </w:r>
      <w:r w:rsidR="006B534E" w:rsidRPr="00497CF1">
        <w:rPr>
          <w:szCs w:val="24"/>
        </w:rPr>
        <w:t>заполнить данную форму</w:t>
      </w:r>
      <w:r w:rsidRPr="00497CF1">
        <w:rPr>
          <w:szCs w:val="24"/>
        </w:rPr>
        <w:t>.</w:t>
      </w:r>
    </w:p>
    <w:p w:rsidR="008E79BA" w:rsidRPr="00B76608" w:rsidRDefault="008E79BA" w:rsidP="008C6F01">
      <w:pPr>
        <w:rPr>
          <w:b/>
          <w:szCs w:val="24"/>
        </w:rPr>
      </w:pPr>
    </w:p>
    <w:p w:rsidR="00D344F1" w:rsidRPr="00497CF1" w:rsidRDefault="00D344F1" w:rsidP="00D344F1">
      <w:pPr>
        <w:keepNext/>
        <w:spacing w:line="200" w:lineRule="exact"/>
        <w:jc w:val="center"/>
        <w:outlineLvl w:val="1"/>
        <w:rPr>
          <w:b/>
          <w:szCs w:val="24"/>
        </w:rPr>
      </w:pPr>
      <w:r w:rsidRPr="00497CF1">
        <w:rPr>
          <w:b/>
          <w:szCs w:val="24"/>
        </w:rPr>
        <w:t>Раздел 1</w:t>
      </w:r>
      <w:r w:rsidRPr="00497CF1">
        <w:rPr>
          <w:szCs w:val="24"/>
        </w:rPr>
        <w:t xml:space="preserve">. </w:t>
      </w:r>
      <w:r w:rsidRPr="00497CF1">
        <w:rPr>
          <w:b/>
          <w:szCs w:val="24"/>
        </w:rPr>
        <w:t>Тип коллективного средства размещения (КСР)</w:t>
      </w:r>
    </w:p>
    <w:p w:rsidR="001B697F" w:rsidRPr="00423AB2" w:rsidRDefault="001B697F" w:rsidP="00D344F1">
      <w:pPr>
        <w:keepNext/>
        <w:spacing w:line="200" w:lineRule="exact"/>
        <w:jc w:val="center"/>
        <w:outlineLvl w:val="1"/>
        <w:rPr>
          <w:b/>
          <w:sz w:val="22"/>
          <w:szCs w:val="22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402"/>
        <w:gridCol w:w="1134"/>
        <w:gridCol w:w="3260"/>
      </w:tblGrid>
      <w:tr w:rsidR="00021243" w:rsidRPr="00423AB2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423AB2" w:rsidRDefault="00021243" w:rsidP="0010795D">
            <w:pPr>
              <w:keepNext/>
              <w:spacing w:line="200" w:lineRule="exact"/>
              <w:outlineLvl w:val="1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Наименование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423AB2" w:rsidRDefault="00021243" w:rsidP="0010795D">
            <w:pPr>
              <w:keepNext/>
              <w:spacing w:line="200" w:lineRule="exact"/>
              <w:outlineLvl w:val="1"/>
              <w:rPr>
                <w:sz w:val="22"/>
                <w:szCs w:val="22"/>
              </w:rPr>
            </w:pPr>
          </w:p>
        </w:tc>
      </w:tr>
      <w:tr w:rsidR="00021243" w:rsidRPr="00423AB2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423AB2" w:rsidRDefault="00021243" w:rsidP="0010795D">
            <w:pPr>
              <w:keepNext/>
              <w:spacing w:line="200" w:lineRule="exact"/>
              <w:outlineLvl w:val="1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Почтовый адрес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423AB2" w:rsidRDefault="00021243" w:rsidP="0010795D">
            <w:pPr>
              <w:keepNext/>
              <w:spacing w:line="200" w:lineRule="exact"/>
              <w:outlineLvl w:val="1"/>
              <w:rPr>
                <w:sz w:val="22"/>
                <w:szCs w:val="22"/>
              </w:rPr>
            </w:pPr>
          </w:p>
        </w:tc>
      </w:tr>
      <w:tr w:rsidR="0010795D" w:rsidRPr="00423AB2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Телефон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keepNext/>
              <w:spacing w:line="200" w:lineRule="exact"/>
              <w:outlineLvl w:val="1"/>
              <w:rPr>
                <w:sz w:val="22"/>
                <w:szCs w:val="22"/>
              </w:rPr>
            </w:pPr>
          </w:p>
        </w:tc>
      </w:tr>
      <w:tr w:rsidR="0010795D" w:rsidRPr="00423AB2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widowControl w:val="0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  <w:lang w:val="en-US"/>
              </w:rPr>
              <w:t>E</w:t>
            </w:r>
            <w:r w:rsidRPr="00423AB2">
              <w:rPr>
                <w:b/>
                <w:sz w:val="22"/>
                <w:szCs w:val="22"/>
              </w:rPr>
              <w:t>-</w:t>
            </w:r>
            <w:r w:rsidRPr="00423AB2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keepNext/>
              <w:spacing w:line="200" w:lineRule="exact"/>
              <w:outlineLvl w:val="1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82BD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82BD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82BD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Вопросы: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82BD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Нужное отметить - 1</w:t>
            </w: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i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Гостиницы и аналогичные средства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6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tabs>
                <w:tab w:val="center" w:pos="4536"/>
                <w:tab w:val="right" w:pos="9072"/>
              </w:tabs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мотель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хостел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27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другая организация  гостиничного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6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outlineLvl w:val="1"/>
              <w:rPr>
                <w:rFonts w:eastAsia="Arial Unicode MS"/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Специализированные средства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outlineLvl w:val="1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- санаторно-курортные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3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санаторий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2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санаторий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санаторий для детей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1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 xml:space="preserve">санаторный оздоровительный лагерь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6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lastRenderedPageBreak/>
              <w:t>санаторий-профилакторий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курортная поликлиника, бальнеологическая лечебница, грязелечебница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7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- организации отдыха: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b/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дом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пансионат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кемпинг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3468AB">
            <w:pPr>
              <w:spacing w:line="200" w:lineRule="exact"/>
              <w:rPr>
                <w:b/>
                <w:i/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 xml:space="preserve">база отдыха, другая организация отдыха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A2248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8D" w:rsidRPr="00423AB2" w:rsidRDefault="009807FA" w:rsidP="00A668E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загородный</w:t>
            </w:r>
            <w:r w:rsidR="00A2248D">
              <w:rPr>
                <w:sz w:val="22"/>
                <w:szCs w:val="22"/>
              </w:rPr>
              <w:t xml:space="preserve"> оздоровительный лагерь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48D" w:rsidRPr="00A2248D" w:rsidRDefault="00A2248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8D" w:rsidRPr="00423AB2" w:rsidRDefault="00A2248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F20D4" w:rsidRPr="00423AB2" w:rsidRDefault="000F20D4" w:rsidP="008C6F01">
      <w:pPr>
        <w:rPr>
          <w:b/>
          <w:sz w:val="22"/>
          <w:szCs w:val="22"/>
        </w:rPr>
      </w:pPr>
    </w:p>
    <w:p w:rsidR="00D344F1" w:rsidRPr="00DF3D1C" w:rsidRDefault="00D344F1" w:rsidP="00D344F1">
      <w:pPr>
        <w:jc w:val="center"/>
        <w:rPr>
          <w:b/>
          <w:szCs w:val="24"/>
        </w:rPr>
      </w:pPr>
      <w:r w:rsidRPr="00DF3D1C">
        <w:rPr>
          <w:b/>
          <w:szCs w:val="24"/>
        </w:rPr>
        <w:t>Раздел 2</w:t>
      </w:r>
      <w:r w:rsidRPr="00DF3D1C">
        <w:rPr>
          <w:szCs w:val="24"/>
        </w:rPr>
        <w:t xml:space="preserve">. </w:t>
      </w:r>
      <w:r w:rsidRPr="00DF3D1C">
        <w:rPr>
          <w:b/>
          <w:szCs w:val="24"/>
        </w:rPr>
        <w:t>Общие сведения о коллективном средстве размещения</w:t>
      </w:r>
    </w:p>
    <w:p w:rsidR="00105D30" w:rsidRPr="00DF3D1C" w:rsidRDefault="00105D30" w:rsidP="00105D30">
      <w:pPr>
        <w:ind w:left="1440"/>
        <w:jc w:val="center"/>
        <w:rPr>
          <w:szCs w:val="24"/>
        </w:rPr>
      </w:pPr>
    </w:p>
    <w:tbl>
      <w:tblPr>
        <w:tblW w:w="10347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4961"/>
        <w:gridCol w:w="2268"/>
        <w:gridCol w:w="2126"/>
      </w:tblGrid>
      <w:tr w:rsidR="00C31027" w:rsidRPr="00DF3D1C" w:rsidTr="00972364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7" w:rsidRPr="00423AB2" w:rsidRDefault="00C31027" w:rsidP="00105D3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№ строки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7" w:rsidRPr="00423AB2" w:rsidRDefault="00C31027" w:rsidP="00105D3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 xml:space="preserve">Наименование </w:t>
            </w:r>
            <w:r w:rsidRPr="00423AB2">
              <w:rPr>
                <w:sz w:val="22"/>
                <w:szCs w:val="22"/>
              </w:rPr>
              <w:br/>
              <w:t>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7" w:rsidRPr="00423AB2" w:rsidRDefault="00C31027" w:rsidP="00D66287">
            <w:pPr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Январь-</w:t>
            </w:r>
            <w:r w:rsidR="00D66287">
              <w:rPr>
                <w:sz w:val="22"/>
                <w:szCs w:val="22"/>
              </w:rPr>
              <w:t>июнь</w:t>
            </w:r>
            <w:r w:rsidRPr="00423AB2">
              <w:rPr>
                <w:sz w:val="22"/>
                <w:szCs w:val="22"/>
              </w:rPr>
              <w:t xml:space="preserve"> 202</w:t>
            </w:r>
            <w:r w:rsidR="00D66287">
              <w:rPr>
                <w:sz w:val="22"/>
                <w:szCs w:val="22"/>
              </w:rPr>
              <w:t>1</w:t>
            </w:r>
            <w:r w:rsidRPr="00423AB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7" w:rsidRPr="00423AB2" w:rsidRDefault="00C31027" w:rsidP="005A0825">
            <w:pPr>
              <w:jc w:val="center"/>
              <w:rPr>
                <w:sz w:val="22"/>
                <w:szCs w:val="22"/>
              </w:rPr>
            </w:pPr>
            <w:proofErr w:type="spellStart"/>
            <w:r w:rsidRPr="00423AB2">
              <w:rPr>
                <w:sz w:val="22"/>
                <w:szCs w:val="22"/>
              </w:rPr>
              <w:t>Справочно</w:t>
            </w:r>
            <w:proofErr w:type="spellEnd"/>
            <w:r w:rsidRPr="00423AB2">
              <w:rPr>
                <w:sz w:val="22"/>
                <w:szCs w:val="22"/>
              </w:rPr>
              <w:t>:</w:t>
            </w:r>
          </w:p>
          <w:p w:rsidR="00C31027" w:rsidRPr="00423AB2" w:rsidRDefault="00C31027" w:rsidP="00D66287">
            <w:pPr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январь-</w:t>
            </w:r>
            <w:r w:rsidR="00D66287">
              <w:rPr>
                <w:sz w:val="22"/>
                <w:szCs w:val="22"/>
              </w:rPr>
              <w:t>июнь</w:t>
            </w:r>
            <w:r w:rsidRPr="00423AB2">
              <w:rPr>
                <w:sz w:val="22"/>
                <w:szCs w:val="22"/>
              </w:rPr>
              <w:t xml:space="preserve"> 20</w:t>
            </w:r>
            <w:r w:rsidR="00D66287">
              <w:rPr>
                <w:sz w:val="22"/>
                <w:szCs w:val="22"/>
              </w:rPr>
              <w:t>20</w:t>
            </w:r>
            <w:r w:rsidRPr="00423AB2">
              <w:rPr>
                <w:sz w:val="22"/>
                <w:szCs w:val="22"/>
              </w:rPr>
              <w:t xml:space="preserve"> г.</w:t>
            </w:r>
          </w:p>
        </w:tc>
      </w:tr>
      <w:tr w:rsidR="00CB64D3" w:rsidRPr="00DF3D1C" w:rsidTr="00972364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6821A2" w:rsidRDefault="00CB64D3" w:rsidP="00105D3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821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6821A2" w:rsidRDefault="00CB64D3" w:rsidP="00105D3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82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6821A2" w:rsidRDefault="00CB64D3" w:rsidP="00105D3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821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6821A2" w:rsidRDefault="00CB64D3" w:rsidP="00105D3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821A2">
              <w:rPr>
                <w:b/>
                <w:sz w:val="22"/>
                <w:szCs w:val="22"/>
              </w:rPr>
              <w:t>5</w:t>
            </w:r>
          </w:p>
        </w:tc>
      </w:tr>
      <w:tr w:rsidR="00CB64D3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736345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A15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Число номеров – всего, 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10041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E835EE" w:rsidRDefault="00633B84" w:rsidP="00A149F2">
            <w:pPr>
              <w:spacing w:line="240" w:lineRule="exact"/>
              <w:rPr>
                <w:sz w:val="22"/>
                <w:szCs w:val="22"/>
                <w:vertAlign w:val="superscript"/>
              </w:rPr>
            </w:pPr>
            <w:r w:rsidRPr="00633B84">
              <w:rPr>
                <w:sz w:val="22"/>
                <w:szCs w:val="22"/>
              </w:rPr>
              <w:t>Площадь номер</w:t>
            </w:r>
            <w:r w:rsidR="00E835EE">
              <w:rPr>
                <w:sz w:val="22"/>
                <w:szCs w:val="22"/>
              </w:rPr>
              <w:t xml:space="preserve">ов, </w:t>
            </w:r>
            <w:r w:rsidR="00E835EE" w:rsidRPr="00E835EE">
              <w:rPr>
                <w:sz w:val="22"/>
                <w:szCs w:val="22"/>
              </w:rPr>
              <w:t>м</w:t>
            </w:r>
            <w:proofErr w:type="gramStart"/>
            <w:r w:rsidR="00E835E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10041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AB44F5">
            <w:pPr>
              <w:spacing w:line="24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Число мест, 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10041">
            <w:pPr>
              <w:spacing w:line="240" w:lineRule="exact"/>
              <w:ind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10041">
            <w:pPr>
              <w:spacing w:line="240" w:lineRule="exact"/>
              <w:rPr>
                <w:sz w:val="22"/>
                <w:szCs w:val="22"/>
              </w:rPr>
            </w:pPr>
            <w:r w:rsidRPr="00AD5C8C">
              <w:rPr>
                <w:sz w:val="22"/>
                <w:szCs w:val="22"/>
              </w:rPr>
              <w:t>Численность размещенных лиц</w:t>
            </w:r>
            <w:r>
              <w:t xml:space="preserve">, всего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AD5C8C" w:rsidRDefault="00633B84" w:rsidP="00710041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10041">
            <w:pPr>
              <w:spacing w:line="240" w:lineRule="exact"/>
              <w:ind w:left="209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в том числе</w:t>
            </w:r>
            <w:r>
              <w:t xml:space="preserve"> </w:t>
            </w:r>
            <w:r w:rsidRPr="009D5E7F">
              <w:rPr>
                <w:sz w:val="22"/>
                <w:szCs w:val="22"/>
              </w:rPr>
              <w:t xml:space="preserve">по целям поездок: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10041">
            <w:pPr>
              <w:spacing w:line="240" w:lineRule="exact"/>
              <w:ind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4E7417" w:rsidP="00710041">
            <w:pPr>
              <w:spacing w:line="240" w:lineRule="exact"/>
              <w:ind w:left="209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Л</w:t>
            </w:r>
            <w:r w:rsidR="00633B84" w:rsidRPr="00423AB2">
              <w:rPr>
                <w:sz w:val="22"/>
                <w:szCs w:val="22"/>
              </w:rPr>
              <w:t>ичные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«Туризма»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E7417" w:rsidRDefault="00633B84" w:rsidP="00710041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 w:rsidRPr="004E7417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10041">
            <w:pPr>
              <w:spacing w:line="240" w:lineRule="exact"/>
              <w:ind w:left="209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деловые и профессиональные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E7417" w:rsidRDefault="00633B84" w:rsidP="00710041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 w:rsidRPr="004E7417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10041">
            <w:pPr>
              <w:spacing w:line="240" w:lineRule="exact"/>
              <w:ind w:left="67"/>
              <w:rPr>
                <w:sz w:val="22"/>
                <w:szCs w:val="22"/>
              </w:rPr>
            </w:pPr>
            <w:r w:rsidRPr="009D5E7F">
              <w:rPr>
                <w:sz w:val="22"/>
                <w:szCs w:val="22"/>
              </w:rPr>
              <w:t>Численность размещенных граждан России</w:t>
            </w:r>
            <w:r w:rsidRPr="00423AB2">
              <w:rPr>
                <w:sz w:val="22"/>
                <w:szCs w:val="22"/>
              </w:rPr>
              <w:t>, чел</w:t>
            </w:r>
            <w:r>
              <w:rPr>
                <w:sz w:val="22"/>
                <w:szCs w:val="22"/>
              </w:rPr>
              <w:t>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Default="00633B84" w:rsidP="00710041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9D5E7F" w:rsidRDefault="00633B84" w:rsidP="00710041">
            <w:pPr>
              <w:spacing w:line="240" w:lineRule="exact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23AB2">
              <w:rPr>
                <w:sz w:val="22"/>
                <w:szCs w:val="22"/>
              </w:rPr>
              <w:t xml:space="preserve">з строки </w:t>
            </w:r>
            <w:r>
              <w:rPr>
                <w:sz w:val="22"/>
                <w:szCs w:val="22"/>
              </w:rPr>
              <w:t>7</w:t>
            </w:r>
            <w:r w:rsidRPr="00423AB2">
              <w:rPr>
                <w:sz w:val="22"/>
                <w:szCs w:val="22"/>
              </w:rPr>
              <w:t xml:space="preserve"> размещенных  граждан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10041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10041">
            <w:pPr>
              <w:spacing w:line="240" w:lineRule="exact"/>
              <w:ind w:left="67"/>
              <w:rPr>
                <w:sz w:val="22"/>
                <w:szCs w:val="22"/>
              </w:rPr>
            </w:pPr>
            <w:r w:rsidRPr="009D5E7F">
              <w:rPr>
                <w:sz w:val="22"/>
                <w:szCs w:val="22"/>
              </w:rPr>
              <w:t xml:space="preserve">Численность размещенных </w:t>
            </w:r>
            <w:r w:rsidRPr="00423AB2">
              <w:rPr>
                <w:sz w:val="22"/>
                <w:szCs w:val="22"/>
              </w:rPr>
              <w:t>иностранных граждан</w:t>
            </w:r>
            <w:r>
              <w:rPr>
                <w:sz w:val="22"/>
                <w:szCs w:val="22"/>
              </w:rPr>
              <w:t>, человек</w:t>
            </w:r>
            <w:r w:rsidRPr="00423A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9D5E7F" w:rsidRDefault="00633B84" w:rsidP="00710041">
            <w:pPr>
              <w:spacing w:line="20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10041">
            <w:pPr>
              <w:spacing w:line="240" w:lineRule="exact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23AB2">
              <w:rPr>
                <w:sz w:val="22"/>
                <w:szCs w:val="22"/>
              </w:rPr>
              <w:t xml:space="preserve">з строки </w:t>
            </w:r>
            <w:r>
              <w:rPr>
                <w:sz w:val="22"/>
                <w:szCs w:val="22"/>
              </w:rPr>
              <w:t>9</w:t>
            </w:r>
            <w:r w:rsidRPr="00423AB2">
              <w:rPr>
                <w:sz w:val="22"/>
                <w:szCs w:val="22"/>
              </w:rPr>
              <w:t xml:space="preserve"> размещенных  граждан  дальнего зарубежья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9D5E7F" w:rsidRDefault="00633B84" w:rsidP="00710041">
            <w:pPr>
              <w:spacing w:line="200" w:lineRule="exact"/>
              <w:ind w:right="113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BE4A11">
            <w:pPr>
              <w:spacing w:line="240" w:lineRule="exact"/>
              <w:rPr>
                <w:sz w:val="22"/>
                <w:szCs w:val="22"/>
              </w:rPr>
            </w:pPr>
            <w:r w:rsidRPr="00633B84">
              <w:rPr>
                <w:sz w:val="22"/>
                <w:szCs w:val="22"/>
              </w:rPr>
              <w:t>Число ночевок, 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0A730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0A730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6821A2" w:rsidRDefault="00633B84" w:rsidP="00710041">
            <w:pPr>
              <w:spacing w:line="20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E312A4">
            <w:pPr>
              <w:spacing w:line="24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Среднесписочная численность работников,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0A730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0A730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972364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6821A2" w:rsidRDefault="00633B84" w:rsidP="00423AB2">
            <w:pPr>
              <w:spacing w:line="20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4613BA" w:rsidP="00255B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доход </w:t>
            </w:r>
            <w:r w:rsidR="00633B84" w:rsidRPr="00633B84">
              <w:rPr>
                <w:sz w:val="22"/>
                <w:szCs w:val="22"/>
              </w:rPr>
              <w:t xml:space="preserve"> КСР, тыс. </w:t>
            </w:r>
            <w:proofErr w:type="spellStart"/>
            <w:r w:rsidR="00633B84" w:rsidRPr="00633B8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0A730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0A730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3B84" w:rsidRPr="00DF3D1C" w:rsidTr="00F05F1B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B84" w:rsidRDefault="00F05F1B" w:rsidP="00F05F1B">
            <w:pPr>
              <w:spacing w:line="20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7B2BD5">
            <w:pPr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7B2BD5">
              <w:rPr>
                <w:sz w:val="22"/>
                <w:szCs w:val="22"/>
              </w:rPr>
              <w:t xml:space="preserve">строки 13 </w:t>
            </w:r>
            <w:r w:rsidR="004613BA">
              <w:rPr>
                <w:sz w:val="22"/>
                <w:szCs w:val="22"/>
              </w:rPr>
              <w:t>д</w:t>
            </w:r>
            <w:r w:rsidR="004613BA" w:rsidRPr="004613BA">
              <w:rPr>
                <w:sz w:val="22"/>
                <w:szCs w:val="22"/>
              </w:rPr>
              <w:t xml:space="preserve">оходы от предоставляемых услуг </w:t>
            </w:r>
            <w:r w:rsidRPr="00633B84">
              <w:rPr>
                <w:sz w:val="22"/>
                <w:szCs w:val="22"/>
              </w:rPr>
              <w:t xml:space="preserve">по временному размещению, </w:t>
            </w:r>
            <w:proofErr w:type="spellStart"/>
            <w:r w:rsidRPr="00633B84">
              <w:rPr>
                <w:sz w:val="22"/>
                <w:szCs w:val="22"/>
              </w:rPr>
              <w:t>тыс</w:t>
            </w:r>
            <w:proofErr w:type="gramStart"/>
            <w:r w:rsidRPr="00633B84">
              <w:rPr>
                <w:sz w:val="22"/>
                <w:szCs w:val="22"/>
              </w:rPr>
              <w:t>.р</w:t>
            </w:r>
            <w:proofErr w:type="gramEnd"/>
            <w:r w:rsidRPr="00633B84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0A730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B84" w:rsidRPr="00423AB2" w:rsidRDefault="00633B84" w:rsidP="000A730B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255B7D" w:rsidRDefault="00255B7D" w:rsidP="0042168C">
      <w:pPr>
        <w:rPr>
          <w:b/>
          <w:sz w:val="20"/>
        </w:rPr>
      </w:pPr>
    </w:p>
    <w:p w:rsidR="007B2BD5" w:rsidRDefault="007B2BD5" w:rsidP="0042168C">
      <w:pPr>
        <w:rPr>
          <w:b/>
          <w:sz w:val="20"/>
        </w:rPr>
      </w:pPr>
    </w:p>
    <w:p w:rsidR="006D621F" w:rsidRPr="00DF3D1C" w:rsidRDefault="006D621F" w:rsidP="0042168C">
      <w:pPr>
        <w:rPr>
          <w:b/>
          <w:sz w:val="20"/>
        </w:rPr>
      </w:pP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1985"/>
        <w:gridCol w:w="283"/>
        <w:gridCol w:w="2159"/>
        <w:gridCol w:w="251"/>
        <w:gridCol w:w="2693"/>
      </w:tblGrid>
      <w:tr w:rsidR="00CB0DC1" w:rsidRPr="00DF3D1C" w:rsidTr="00AB1C5E">
        <w:trPr>
          <w:cantSplit/>
          <w:tblHeader/>
        </w:trPr>
        <w:tc>
          <w:tcPr>
            <w:tcW w:w="2976" w:type="dxa"/>
            <w:vMerge w:val="restart"/>
            <w:hideMark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  <w:r w:rsidRPr="00DF3D1C">
              <w:rPr>
                <w:sz w:val="20"/>
              </w:rPr>
              <w:t xml:space="preserve">Должностное лицо, ответственное за предоставление первичных статистических данных </w:t>
            </w:r>
          </w:p>
        </w:tc>
        <w:tc>
          <w:tcPr>
            <w:tcW w:w="4427" w:type="dxa"/>
            <w:gridSpan w:val="3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DF3D1C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DF3D1C" w:rsidTr="00AB1C5E">
        <w:trPr>
          <w:cantSplit/>
          <w:trHeight w:val="233"/>
          <w:tblHeader/>
        </w:trPr>
        <w:tc>
          <w:tcPr>
            <w:tcW w:w="2976" w:type="dxa"/>
            <w:vMerge/>
            <w:vAlign w:val="center"/>
            <w:hideMark/>
          </w:tcPr>
          <w:p w:rsidR="00CB0DC1" w:rsidRPr="00DF3D1C" w:rsidRDefault="00CB0DC1" w:rsidP="00A2248D">
            <w:pPr>
              <w:ind w:right="317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DF3D1C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DF3D1C" w:rsidTr="00AB1C5E">
        <w:trPr>
          <w:cantSplit/>
          <w:trHeight w:val="235"/>
          <w:tblHeader/>
        </w:trPr>
        <w:tc>
          <w:tcPr>
            <w:tcW w:w="2976" w:type="dxa"/>
            <w:vMerge/>
            <w:vAlign w:val="center"/>
            <w:hideMark/>
          </w:tcPr>
          <w:p w:rsidR="00CB0DC1" w:rsidRPr="00DF3D1C" w:rsidRDefault="00CB0DC1" w:rsidP="00A2248D">
            <w:pPr>
              <w:ind w:right="317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251" w:type="dxa"/>
          </w:tcPr>
          <w:p w:rsidR="00CB0DC1" w:rsidRPr="00DF3D1C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DC1" w:rsidRPr="00DF3D1C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DF3D1C" w:rsidTr="008473EB">
        <w:trPr>
          <w:cantSplit/>
          <w:tblHeader/>
        </w:trPr>
        <w:tc>
          <w:tcPr>
            <w:tcW w:w="2976" w:type="dxa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(должность)</w:t>
            </w:r>
          </w:p>
          <w:p w:rsidR="00CB0DC1" w:rsidRPr="00DF3D1C" w:rsidRDefault="00CB0DC1" w:rsidP="00A2248D">
            <w:pPr>
              <w:widowControl w:val="0"/>
              <w:spacing w:line="200" w:lineRule="exact"/>
              <w:ind w:left="2124" w:right="317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CB0DC1" w:rsidRPr="00DF3D1C" w:rsidRDefault="00CB0DC1" w:rsidP="00A2248D">
            <w:pPr>
              <w:widowControl w:val="0"/>
              <w:spacing w:after="120"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nil"/>
            </w:tcBorders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(Ф.И.О.)</w:t>
            </w:r>
          </w:p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51" w:type="dxa"/>
          </w:tcPr>
          <w:p w:rsidR="00CB0DC1" w:rsidRPr="00DF3D1C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B0DC1" w:rsidRPr="00DF3D1C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(подпись)</w:t>
            </w:r>
          </w:p>
        </w:tc>
      </w:tr>
      <w:tr w:rsidR="008473EB" w:rsidRPr="00DF3D1C" w:rsidTr="008473EB">
        <w:trPr>
          <w:cantSplit/>
          <w:tblHeader/>
        </w:trPr>
        <w:tc>
          <w:tcPr>
            <w:tcW w:w="2976" w:type="dxa"/>
          </w:tcPr>
          <w:p w:rsidR="008473EB" w:rsidRDefault="008473EB" w:rsidP="00A2248D">
            <w:pPr>
              <w:widowControl w:val="0"/>
              <w:spacing w:line="200" w:lineRule="exact"/>
              <w:ind w:right="317"/>
              <w:rPr>
                <w:sz w:val="20"/>
                <w:lang w:val="en-US"/>
              </w:rPr>
            </w:pPr>
          </w:p>
          <w:p w:rsidR="008473EB" w:rsidRPr="008473EB" w:rsidRDefault="008473EB" w:rsidP="00A2248D">
            <w:pPr>
              <w:widowControl w:val="0"/>
              <w:spacing w:line="200" w:lineRule="exact"/>
              <w:ind w:right="317"/>
              <w:rPr>
                <w:sz w:val="20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8473EB" w:rsidRPr="00DF3D1C" w:rsidRDefault="008473EB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8473EB" w:rsidRPr="00DF3D1C" w:rsidRDefault="008473EB" w:rsidP="00A2248D">
            <w:pPr>
              <w:widowControl w:val="0"/>
              <w:spacing w:after="120"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</w:tcPr>
          <w:p w:rsidR="008473EB" w:rsidRPr="00DF3D1C" w:rsidRDefault="008473EB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51" w:type="dxa"/>
          </w:tcPr>
          <w:p w:rsidR="008473EB" w:rsidRPr="00DF3D1C" w:rsidRDefault="008473EB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8473EB" w:rsidRPr="00DF3D1C" w:rsidRDefault="008473EB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</w:tr>
      <w:tr w:rsidR="008473EB" w:rsidRPr="00DF3D1C" w:rsidTr="00AB1C5E">
        <w:trPr>
          <w:cantSplit/>
          <w:tblHeader/>
        </w:trPr>
        <w:tc>
          <w:tcPr>
            <w:tcW w:w="2976" w:type="dxa"/>
          </w:tcPr>
          <w:p w:rsidR="008473EB" w:rsidRDefault="008473EB" w:rsidP="00A2248D">
            <w:pPr>
              <w:widowControl w:val="0"/>
              <w:spacing w:line="200" w:lineRule="exact"/>
              <w:ind w:right="317"/>
              <w:rPr>
                <w:sz w:val="20"/>
                <w:lang w:val="en-US"/>
              </w:rPr>
            </w:pPr>
          </w:p>
          <w:p w:rsidR="008473EB" w:rsidRPr="008473EB" w:rsidRDefault="008473EB" w:rsidP="00A2248D">
            <w:pPr>
              <w:widowControl w:val="0"/>
              <w:spacing w:line="200" w:lineRule="exact"/>
              <w:ind w:right="317"/>
              <w:rPr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EB" w:rsidRPr="00DF3D1C" w:rsidRDefault="008473EB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8473EB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8473EB" w:rsidRPr="00DF3D1C" w:rsidRDefault="008473EB" w:rsidP="00A2248D">
            <w:pPr>
              <w:widowControl w:val="0"/>
              <w:spacing w:after="120"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EB" w:rsidRPr="00DF3D1C" w:rsidRDefault="008473EB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8473EB">
              <w:rPr>
                <w:sz w:val="20"/>
              </w:rPr>
              <w:t>E-</w:t>
            </w:r>
            <w:proofErr w:type="spellStart"/>
            <w:r w:rsidRPr="008473EB">
              <w:rPr>
                <w:sz w:val="20"/>
              </w:rPr>
              <w:t>mail</w:t>
            </w:r>
            <w:proofErr w:type="spellEnd"/>
            <w:r w:rsidRPr="008473EB">
              <w:rPr>
                <w:sz w:val="20"/>
              </w:rPr>
              <w:t>:</w:t>
            </w:r>
          </w:p>
        </w:tc>
        <w:tc>
          <w:tcPr>
            <w:tcW w:w="251" w:type="dxa"/>
          </w:tcPr>
          <w:p w:rsidR="008473EB" w:rsidRPr="00DF3D1C" w:rsidRDefault="008473EB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EB" w:rsidRPr="00DF3D1C" w:rsidRDefault="008473EB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8473EB">
              <w:rPr>
                <w:sz w:val="20"/>
              </w:rPr>
              <w:t>(дата составления документа)</w:t>
            </w:r>
          </w:p>
        </w:tc>
      </w:tr>
    </w:tbl>
    <w:p w:rsidR="008473EB" w:rsidRDefault="008473EB">
      <w:pPr>
        <w:rPr>
          <w:b/>
          <w:sz w:val="20"/>
        </w:rPr>
      </w:pPr>
      <w:r>
        <w:rPr>
          <w:b/>
          <w:sz w:val="20"/>
        </w:rPr>
        <w:br w:type="page"/>
      </w:r>
      <w:bookmarkStart w:id="0" w:name="_GoBack"/>
      <w:bookmarkEnd w:id="0"/>
    </w:p>
    <w:p w:rsidR="00190786" w:rsidRDefault="00190786">
      <w:pPr>
        <w:spacing w:line="20" w:lineRule="exact"/>
        <w:rPr>
          <w:b/>
          <w:szCs w:val="24"/>
        </w:rPr>
      </w:pPr>
    </w:p>
    <w:p w:rsidR="001139CA" w:rsidRDefault="001139CA" w:rsidP="001139CA">
      <w:pPr>
        <w:pStyle w:val="31"/>
        <w:spacing w:before="60"/>
        <w:jc w:val="center"/>
        <w:rPr>
          <w:b/>
          <w:sz w:val="26"/>
        </w:rPr>
      </w:pPr>
      <w:r>
        <w:rPr>
          <w:b/>
          <w:sz w:val="26"/>
        </w:rPr>
        <w:t xml:space="preserve">Указания по заполнению формы регионального статистического наблюдения </w:t>
      </w:r>
    </w:p>
    <w:p w:rsidR="001139CA" w:rsidRPr="000D5C57" w:rsidRDefault="001139CA" w:rsidP="00255B7D">
      <w:pPr>
        <w:ind w:firstLine="709"/>
        <w:jc w:val="both"/>
        <w:rPr>
          <w:sz w:val="22"/>
          <w:szCs w:val="22"/>
        </w:rPr>
      </w:pPr>
      <w:proofErr w:type="gramStart"/>
      <w:r w:rsidRPr="000D5C57">
        <w:rPr>
          <w:sz w:val="22"/>
          <w:szCs w:val="22"/>
        </w:rPr>
        <w:t xml:space="preserve">Респондентами по форме регионального статистического наблюдения </w:t>
      </w:r>
      <w:r w:rsidRPr="000D5C57">
        <w:rPr>
          <w:b/>
          <w:sz w:val="22"/>
          <w:szCs w:val="22"/>
        </w:rPr>
        <w:t>№ 1-</w:t>
      </w:r>
      <w:r w:rsidR="00E312A4" w:rsidRPr="000D5C57">
        <w:rPr>
          <w:b/>
          <w:sz w:val="22"/>
          <w:szCs w:val="22"/>
        </w:rPr>
        <w:t>КСР (</w:t>
      </w:r>
      <w:proofErr w:type="spellStart"/>
      <w:r w:rsidR="00E312A4" w:rsidRPr="000D5C57">
        <w:rPr>
          <w:b/>
          <w:sz w:val="22"/>
          <w:szCs w:val="22"/>
        </w:rPr>
        <w:t>рег</w:t>
      </w:r>
      <w:proofErr w:type="spellEnd"/>
      <w:r w:rsidR="00E312A4" w:rsidRPr="000D5C57">
        <w:rPr>
          <w:b/>
          <w:sz w:val="22"/>
          <w:szCs w:val="22"/>
        </w:rPr>
        <w:t>)</w:t>
      </w:r>
      <w:r w:rsidRPr="000D5C57">
        <w:rPr>
          <w:sz w:val="22"/>
          <w:szCs w:val="22"/>
        </w:rPr>
        <w:t xml:space="preserve"> являются юридические лица, граждане, осуществляющие предпринимательскую деятельность без образования юридического лица (индивидуальные предприниматели), предоставляющие услуги гостиниц и аналогичных им коллективных средств размещения (гостиницы, мотели, пансионаты, общежития для приезжих и др.) и специализированных коллективных средств размещения (санаторно-курортные организации, организации отдыха, туристские базы и др.) - самостоятельные и находящиеся на балансе предприятий и организаций</w:t>
      </w:r>
      <w:r w:rsidR="00141703" w:rsidRPr="000D5C57">
        <w:rPr>
          <w:sz w:val="22"/>
          <w:szCs w:val="22"/>
        </w:rPr>
        <w:t>.</w:t>
      </w:r>
      <w:r w:rsidRPr="000D5C57">
        <w:rPr>
          <w:sz w:val="22"/>
          <w:szCs w:val="22"/>
        </w:rPr>
        <w:t xml:space="preserve"> </w:t>
      </w:r>
      <w:proofErr w:type="gramEnd"/>
    </w:p>
    <w:p w:rsidR="001139CA" w:rsidRPr="000D5C57" w:rsidRDefault="001139CA" w:rsidP="00255B7D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Респондент заполняет настоящую форму и предоставляет ее </w:t>
      </w:r>
      <w:r w:rsidR="0069468B" w:rsidRPr="000D5C57">
        <w:rPr>
          <w:sz w:val="22"/>
          <w:szCs w:val="22"/>
        </w:rPr>
        <w:t>в органы государственной статистики</w:t>
      </w:r>
      <w:r w:rsidRPr="000D5C57">
        <w:rPr>
          <w:sz w:val="22"/>
          <w:szCs w:val="22"/>
        </w:rPr>
        <w:t>.</w:t>
      </w:r>
    </w:p>
    <w:p w:rsidR="008D4085" w:rsidRDefault="008D4085" w:rsidP="008D4085">
      <w:pPr>
        <w:ind w:firstLine="709"/>
        <w:jc w:val="both"/>
        <w:rPr>
          <w:sz w:val="22"/>
          <w:szCs w:val="22"/>
        </w:rPr>
      </w:pPr>
      <w:r w:rsidRPr="008D4085">
        <w:rPr>
          <w:sz w:val="22"/>
          <w:szCs w:val="22"/>
        </w:rPr>
        <w:t xml:space="preserve">По КСР, полностью сданным в аренду другим хозяйствующим субъектам, предоставить сведения должен арендатор. По КСР, частично сданным в аренду другим хозяйствующим субъектам, предоставлять сведения обязан арендодатель (владелец), который должен запросить у арендатора информацию необходимую для заполнения формы. </w:t>
      </w:r>
      <w:proofErr w:type="gramStart"/>
      <w:r w:rsidR="009807FA">
        <w:rPr>
          <w:sz w:val="22"/>
          <w:szCs w:val="22"/>
        </w:rPr>
        <w:t>По в</w:t>
      </w:r>
      <w:r w:rsidRPr="008D4085">
        <w:rPr>
          <w:sz w:val="22"/>
          <w:szCs w:val="22"/>
        </w:rPr>
        <w:t>ременно</w:t>
      </w:r>
      <w:proofErr w:type="gramEnd"/>
      <w:r w:rsidRPr="008D4085">
        <w:rPr>
          <w:sz w:val="22"/>
          <w:szCs w:val="22"/>
        </w:rPr>
        <w:t xml:space="preserve"> не работавшим на конец отчетного </w:t>
      </w:r>
      <w:r w:rsidR="009807FA">
        <w:rPr>
          <w:sz w:val="22"/>
          <w:szCs w:val="22"/>
        </w:rPr>
        <w:t>периода</w:t>
      </w:r>
      <w:r w:rsidRPr="008D4085">
        <w:rPr>
          <w:sz w:val="22"/>
          <w:szCs w:val="22"/>
        </w:rPr>
        <w:t xml:space="preserve"> КСР (по причине капремонта, модернизации и другим причинам) необходимо заполнить полностью адресную часть, а также показатели, характеризующие его деятельность до начала капремонта (модернизации). По КСР, не осуществляющим деятельность в течение </w:t>
      </w:r>
      <w:r w:rsidR="009807FA">
        <w:rPr>
          <w:sz w:val="22"/>
          <w:szCs w:val="22"/>
        </w:rPr>
        <w:t>отчетного периода</w:t>
      </w:r>
      <w:r w:rsidRPr="008D4085">
        <w:rPr>
          <w:sz w:val="22"/>
          <w:szCs w:val="22"/>
        </w:rPr>
        <w:t>, респондент направляет подписанный отчет в установленном порядке с заполненными в обязательном порядке разделами 1 и</w:t>
      </w:r>
      <w:r w:rsidR="003730F2" w:rsidRPr="003730F2">
        <w:rPr>
          <w:sz w:val="22"/>
          <w:szCs w:val="22"/>
        </w:rPr>
        <w:t xml:space="preserve"> </w:t>
      </w:r>
      <w:r w:rsidR="003730F2">
        <w:rPr>
          <w:sz w:val="22"/>
          <w:szCs w:val="22"/>
        </w:rPr>
        <w:t>стр.1</w:t>
      </w:r>
      <w:r w:rsidR="009807FA">
        <w:rPr>
          <w:sz w:val="22"/>
          <w:szCs w:val="22"/>
        </w:rPr>
        <w:t xml:space="preserve"> и </w:t>
      </w:r>
      <w:r w:rsidR="003730F2">
        <w:rPr>
          <w:sz w:val="22"/>
          <w:szCs w:val="22"/>
        </w:rPr>
        <w:t>2 раздела</w:t>
      </w:r>
      <w:r w:rsidRPr="008D4085">
        <w:rPr>
          <w:sz w:val="22"/>
          <w:szCs w:val="22"/>
        </w:rPr>
        <w:t xml:space="preserve"> 2. </w:t>
      </w:r>
    </w:p>
    <w:p w:rsidR="003730F2" w:rsidRPr="008D4085" w:rsidRDefault="003730F2" w:rsidP="008D4085">
      <w:pPr>
        <w:ind w:firstLine="709"/>
        <w:jc w:val="both"/>
        <w:rPr>
          <w:sz w:val="22"/>
          <w:szCs w:val="22"/>
        </w:rPr>
      </w:pPr>
      <w:r w:rsidRPr="003730F2">
        <w:rPr>
          <w:sz w:val="22"/>
          <w:szCs w:val="22"/>
        </w:rPr>
        <w:t xml:space="preserve">В случае отсутствия деятельности связанной с временным размещением постояльцев (нет на балансе, сдано в аренду КСР), респонденту необходимо направить в </w:t>
      </w:r>
      <w:proofErr w:type="spellStart"/>
      <w:r w:rsidRPr="003730F2">
        <w:rPr>
          <w:sz w:val="22"/>
          <w:szCs w:val="22"/>
        </w:rPr>
        <w:t>Волгоградстат</w:t>
      </w:r>
      <w:proofErr w:type="spellEnd"/>
      <w:r w:rsidRPr="003730F2">
        <w:rPr>
          <w:sz w:val="22"/>
          <w:szCs w:val="22"/>
        </w:rPr>
        <w:t xml:space="preserve"> соответствующее информационное письмо</w:t>
      </w:r>
      <w:r w:rsidR="0014405D">
        <w:rPr>
          <w:sz w:val="22"/>
          <w:szCs w:val="22"/>
        </w:rPr>
        <w:t xml:space="preserve"> о том, что нет КСР на балансе, в случае сдачи в аренду</w:t>
      </w:r>
      <w:r w:rsidR="004D4F49">
        <w:rPr>
          <w:sz w:val="22"/>
          <w:szCs w:val="22"/>
        </w:rPr>
        <w:t xml:space="preserve"> необходимо</w:t>
      </w:r>
      <w:r w:rsidR="0014405D">
        <w:rPr>
          <w:sz w:val="22"/>
          <w:szCs w:val="22"/>
        </w:rPr>
        <w:t xml:space="preserve"> предоставить </w:t>
      </w:r>
      <w:r w:rsidRPr="003730F2">
        <w:rPr>
          <w:sz w:val="22"/>
          <w:szCs w:val="22"/>
        </w:rPr>
        <w:t>сведения об арендаторе (ИФО, ИНН, телефон, почтовый адрес).</w:t>
      </w:r>
    </w:p>
    <w:p w:rsidR="00B411D5" w:rsidRPr="000D5C57" w:rsidRDefault="00B411D5" w:rsidP="00B411D5">
      <w:pPr>
        <w:spacing w:line="240" w:lineRule="exact"/>
        <w:ind w:firstLine="708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По строке</w:t>
      </w:r>
      <w:r w:rsidRPr="000D5C57">
        <w:rPr>
          <w:b/>
          <w:sz w:val="22"/>
          <w:szCs w:val="22"/>
        </w:rPr>
        <w:t xml:space="preserve"> «Наименование отчитывающейся организации (ФИО индивидуального предпринимательства)» </w:t>
      </w:r>
      <w:r w:rsidRPr="000D5C57">
        <w:rPr>
          <w:sz w:val="22"/>
          <w:szCs w:val="22"/>
        </w:rPr>
        <w:t>указывается полное наименование отчитывающейся организации. Индивидуальный предприниматель указывает соответственно фамилию, имя, отчество (при наличии).</w:t>
      </w:r>
    </w:p>
    <w:p w:rsidR="00B411D5" w:rsidRPr="000D5C57" w:rsidRDefault="00B411D5" w:rsidP="00B411D5">
      <w:pPr>
        <w:ind w:firstLine="709"/>
        <w:jc w:val="both"/>
        <w:rPr>
          <w:b/>
          <w:sz w:val="22"/>
          <w:szCs w:val="22"/>
        </w:rPr>
      </w:pPr>
      <w:r w:rsidRPr="000D5C57">
        <w:rPr>
          <w:sz w:val="22"/>
          <w:szCs w:val="22"/>
        </w:rPr>
        <w:t xml:space="preserve">По строке </w:t>
      </w:r>
      <w:r w:rsidRPr="000D5C57">
        <w:rPr>
          <w:b/>
          <w:sz w:val="22"/>
          <w:szCs w:val="22"/>
        </w:rPr>
        <w:t>«Почтовый адрес</w:t>
      </w:r>
      <w:r w:rsidRPr="000D5C57">
        <w:rPr>
          <w:sz w:val="22"/>
          <w:szCs w:val="22"/>
        </w:rPr>
        <w:t>» указывается юридический адрес отчитывающейся организации. Индивидуальный предприниматель указывает  почтовый адрес, по которому он зарегистрирован в качестве индивидуального предпринимателя. Почтовый адрес обязательно должен содержать</w:t>
      </w:r>
      <w:r w:rsidRPr="000D5C57">
        <w:rPr>
          <w:b/>
          <w:sz w:val="22"/>
          <w:szCs w:val="22"/>
        </w:rPr>
        <w:t xml:space="preserve"> </w:t>
      </w:r>
      <w:r w:rsidRPr="000D5C57">
        <w:rPr>
          <w:sz w:val="22"/>
          <w:szCs w:val="22"/>
        </w:rPr>
        <w:t>почтовый индекс.</w:t>
      </w:r>
    </w:p>
    <w:p w:rsidR="00B411D5" w:rsidRPr="000D5C57" w:rsidRDefault="00B411D5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строке </w:t>
      </w:r>
      <w:r w:rsidRPr="000D5C57">
        <w:rPr>
          <w:b/>
          <w:sz w:val="22"/>
          <w:szCs w:val="22"/>
        </w:rPr>
        <w:t>«Код организации (индивидуального предпринимателя)»</w:t>
      </w:r>
      <w:r w:rsidRPr="000D5C57">
        <w:rPr>
          <w:sz w:val="22"/>
          <w:szCs w:val="22"/>
        </w:rPr>
        <w:t xml:space="preserve"> 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подразделения) на основании Уведомления о присвоении кода ОКПО (идентификационного номера), размещенного на </w:t>
      </w:r>
      <w:proofErr w:type="gramStart"/>
      <w:r w:rsidRPr="000D5C57">
        <w:rPr>
          <w:sz w:val="22"/>
          <w:szCs w:val="22"/>
        </w:rPr>
        <w:t>Интернет-портале</w:t>
      </w:r>
      <w:proofErr w:type="gramEnd"/>
      <w:r w:rsidRPr="000D5C57">
        <w:rPr>
          <w:sz w:val="22"/>
          <w:szCs w:val="22"/>
        </w:rPr>
        <w:t xml:space="preserve"> Росстата по адресу: </w:t>
      </w:r>
      <w:hyperlink r:id="rId9" w:history="1">
        <w:r w:rsidRPr="000D5C57">
          <w:rPr>
            <w:rStyle w:val="af2"/>
            <w:sz w:val="22"/>
            <w:szCs w:val="22"/>
          </w:rPr>
          <w:t>http://statreg.gks.ru</w:t>
        </w:r>
      </w:hyperlink>
      <w:r w:rsidRPr="000D5C57">
        <w:rPr>
          <w:sz w:val="22"/>
          <w:szCs w:val="22"/>
        </w:rPr>
        <w:t xml:space="preserve">. </w:t>
      </w:r>
    </w:p>
    <w:p w:rsidR="002E468F" w:rsidRPr="000D5C57" w:rsidRDefault="00440122" w:rsidP="00B411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2E468F" w:rsidRPr="00440122">
        <w:rPr>
          <w:sz w:val="22"/>
          <w:szCs w:val="22"/>
        </w:rPr>
        <w:t xml:space="preserve">сли одному хозяйствующему субъекту принадлежит несколько КСР, отчет предоставляется на отдельном бланке формы по каждому </w:t>
      </w:r>
      <w:r w:rsidRPr="00440122">
        <w:rPr>
          <w:sz w:val="22"/>
          <w:szCs w:val="22"/>
        </w:rPr>
        <w:t>КСР</w:t>
      </w:r>
      <w:r w:rsidR="002E468F" w:rsidRPr="00440122">
        <w:rPr>
          <w:sz w:val="22"/>
          <w:szCs w:val="22"/>
        </w:rPr>
        <w:t xml:space="preserve"> с указанием идентификационного номера структурного подразделения</w:t>
      </w:r>
      <w:r w:rsidRPr="00440122">
        <w:rPr>
          <w:sz w:val="22"/>
          <w:szCs w:val="22"/>
        </w:rPr>
        <w:t xml:space="preserve"> (</w:t>
      </w:r>
      <w:r w:rsidRPr="00440122">
        <w:rPr>
          <w:b/>
          <w:sz w:val="22"/>
          <w:szCs w:val="22"/>
        </w:rPr>
        <w:t>присвоенного кода ОКПО для КСР)</w:t>
      </w:r>
      <w:r w:rsidR="002E468F" w:rsidRPr="00440122">
        <w:rPr>
          <w:sz w:val="22"/>
          <w:szCs w:val="22"/>
        </w:rPr>
        <w:t>.</w:t>
      </w:r>
    </w:p>
    <w:p w:rsidR="00B411D5" w:rsidRPr="000D5C57" w:rsidRDefault="00B411D5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строке </w:t>
      </w:r>
      <w:r w:rsidRPr="000D5C57">
        <w:rPr>
          <w:b/>
          <w:sz w:val="22"/>
          <w:szCs w:val="22"/>
        </w:rPr>
        <w:t xml:space="preserve">«Код организации (индивидуального предпринимателя) ИНН» </w:t>
      </w:r>
      <w:r w:rsidRPr="000D5C57">
        <w:rPr>
          <w:sz w:val="22"/>
          <w:szCs w:val="22"/>
        </w:rPr>
        <w:t>индивидуальный номер налогоплательщика.</w:t>
      </w:r>
    </w:p>
    <w:p w:rsidR="003B52A9" w:rsidRPr="000D5C57" w:rsidRDefault="00B411D5" w:rsidP="00B411D5">
      <w:pPr>
        <w:ind w:firstLine="709"/>
        <w:jc w:val="both"/>
        <w:rPr>
          <w:b/>
          <w:sz w:val="22"/>
          <w:szCs w:val="22"/>
        </w:rPr>
      </w:pPr>
      <w:r w:rsidRPr="000D5C57">
        <w:rPr>
          <w:b/>
          <w:sz w:val="22"/>
          <w:szCs w:val="22"/>
        </w:rPr>
        <w:t>Раздел 1</w:t>
      </w:r>
      <w:r w:rsidR="003B52A9" w:rsidRPr="000D5C57">
        <w:rPr>
          <w:b/>
          <w:sz w:val="22"/>
          <w:szCs w:val="22"/>
        </w:rPr>
        <w:t>. Тип коллективного средства размещения (КСР)</w:t>
      </w:r>
    </w:p>
    <w:p w:rsidR="00B411D5" w:rsidRPr="000D5C57" w:rsidRDefault="003B52A9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</w:t>
      </w:r>
      <w:r w:rsidR="00B411D5" w:rsidRPr="000D5C57">
        <w:rPr>
          <w:sz w:val="22"/>
          <w:szCs w:val="22"/>
        </w:rPr>
        <w:t>о строке «</w:t>
      </w:r>
      <w:r w:rsidR="00B411D5" w:rsidRPr="000D5C57">
        <w:rPr>
          <w:b/>
          <w:sz w:val="22"/>
          <w:szCs w:val="22"/>
        </w:rPr>
        <w:t>Наименование КСР»</w:t>
      </w:r>
      <w:r w:rsidR="00B411D5" w:rsidRPr="000D5C57">
        <w:rPr>
          <w:sz w:val="22"/>
          <w:szCs w:val="22"/>
        </w:rPr>
        <w:t xml:space="preserve"> указывается полное наименование коллективного средства размещения. </w:t>
      </w:r>
    </w:p>
    <w:p w:rsidR="00B411D5" w:rsidRPr="000D5C57" w:rsidRDefault="00B411D5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По строке «</w:t>
      </w:r>
      <w:r w:rsidRPr="000D5C57">
        <w:rPr>
          <w:b/>
          <w:sz w:val="22"/>
          <w:szCs w:val="22"/>
        </w:rPr>
        <w:t>Почтовый адрес КСР»</w:t>
      </w:r>
      <w:r w:rsidRPr="000D5C57">
        <w:rPr>
          <w:sz w:val="22"/>
          <w:szCs w:val="22"/>
        </w:rPr>
        <w:t xml:space="preserve"> указывается почтовый адрес фактического местонахождения коллективного средства размещения.</w:t>
      </w:r>
      <w:r w:rsidR="003A3F99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>В обязательном порядке указываются  номер телефона и электронный адрес.</w:t>
      </w:r>
    </w:p>
    <w:p w:rsidR="00A8068F" w:rsidRPr="000D5C57" w:rsidRDefault="00A8068F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В </w:t>
      </w:r>
      <w:r w:rsidRPr="001537C6">
        <w:rPr>
          <w:sz w:val="22"/>
          <w:szCs w:val="22"/>
        </w:rPr>
        <w:t>строках 101-11</w:t>
      </w:r>
      <w:r w:rsidR="006D621F">
        <w:rPr>
          <w:sz w:val="22"/>
          <w:szCs w:val="22"/>
        </w:rPr>
        <w:t>5</w:t>
      </w:r>
      <w:r w:rsidRPr="000D5C57">
        <w:rPr>
          <w:sz w:val="22"/>
          <w:szCs w:val="22"/>
        </w:rPr>
        <w:t xml:space="preserve"> указывается тип КСР в соответствии с учредительными документами. Единица должна быть проставлена только в одной из строк 101-11</w:t>
      </w:r>
      <w:r w:rsidR="006D621F">
        <w:rPr>
          <w:sz w:val="22"/>
          <w:szCs w:val="22"/>
        </w:rPr>
        <w:t>5</w:t>
      </w:r>
      <w:r w:rsidRPr="000D5C57">
        <w:rPr>
          <w:sz w:val="22"/>
          <w:szCs w:val="22"/>
        </w:rPr>
        <w:t>.</w:t>
      </w:r>
      <w:r w:rsidR="001537C6">
        <w:rPr>
          <w:sz w:val="22"/>
          <w:szCs w:val="22"/>
        </w:rPr>
        <w:t xml:space="preserve"> По строке 115 указываются загородные оздоровительные лагеря. </w:t>
      </w:r>
      <w:r w:rsidR="001537C6" w:rsidRPr="001537C6">
        <w:rPr>
          <w:sz w:val="22"/>
          <w:szCs w:val="22"/>
        </w:rPr>
        <w:t>Оздоровительные лагеря с дневным пребыванием, лагеря труда и отдыха с дневным пребыванием, а также палаточные лагеря в отчете не отражаются.</w:t>
      </w:r>
    </w:p>
    <w:p w:rsidR="003B52A9" w:rsidRPr="000D5C57" w:rsidRDefault="00A8068F" w:rsidP="00A8068F">
      <w:pPr>
        <w:ind w:firstLine="709"/>
        <w:jc w:val="both"/>
        <w:rPr>
          <w:b/>
          <w:sz w:val="22"/>
          <w:szCs w:val="22"/>
        </w:rPr>
      </w:pPr>
      <w:r w:rsidRPr="000D5C57">
        <w:rPr>
          <w:b/>
          <w:sz w:val="22"/>
          <w:szCs w:val="22"/>
        </w:rPr>
        <w:t>Раздел 2</w:t>
      </w:r>
      <w:r w:rsidR="003B52A9" w:rsidRPr="000D5C57">
        <w:rPr>
          <w:b/>
          <w:sz w:val="22"/>
          <w:szCs w:val="22"/>
        </w:rPr>
        <w:t>. Общие сведения о коллективном средстве размещения</w:t>
      </w:r>
    </w:p>
    <w:p w:rsidR="00A8068F" w:rsidRPr="000D5C57" w:rsidRDefault="003B52A9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</w:t>
      </w:r>
      <w:r w:rsidR="00A8068F" w:rsidRPr="000D5C57">
        <w:rPr>
          <w:sz w:val="22"/>
          <w:szCs w:val="22"/>
        </w:rPr>
        <w:t xml:space="preserve">о </w:t>
      </w:r>
      <w:r w:rsidR="00A8068F" w:rsidRPr="000D5C57">
        <w:rPr>
          <w:b/>
          <w:sz w:val="22"/>
          <w:szCs w:val="22"/>
        </w:rPr>
        <w:t>строке 1</w:t>
      </w:r>
      <w:r w:rsidR="00A8068F" w:rsidRPr="000D5C57">
        <w:rPr>
          <w:sz w:val="22"/>
          <w:szCs w:val="22"/>
        </w:rPr>
        <w:t xml:space="preserve"> показывается число номеров (комнат), числящихся по инвентарным данным на конец отчетного года (сезона). Номером считается изолированное, меблированное, предназначенное для временного проживания, жилое помещение, которое может состоять из одной, двух и более комнат. </w:t>
      </w:r>
    </w:p>
    <w:p w:rsidR="003468AB" w:rsidRDefault="00F05F1B" w:rsidP="00A8068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Pr="003468AB">
        <w:rPr>
          <w:b/>
          <w:sz w:val="22"/>
          <w:szCs w:val="22"/>
        </w:rPr>
        <w:t>строке 2</w:t>
      </w:r>
      <w:r w:rsidR="003468AB" w:rsidRPr="003468AB">
        <w:t xml:space="preserve"> </w:t>
      </w:r>
      <w:r w:rsidR="003468AB" w:rsidRPr="003468AB">
        <w:rPr>
          <w:sz w:val="22"/>
          <w:szCs w:val="22"/>
        </w:rPr>
        <w:t>показывают жилую (без площади санузла, душа, ванны) площадь всех имеющихся номеров за вычетом площади номеров, постоянно занятых не по прямому назначению (например, киоски, буфеты).</w:t>
      </w:r>
    </w:p>
    <w:p w:rsidR="00A8068F" w:rsidRPr="000D5C57" w:rsidRDefault="00A8068F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F05F1B">
        <w:rPr>
          <w:b/>
          <w:sz w:val="22"/>
          <w:szCs w:val="22"/>
        </w:rPr>
        <w:t>3</w:t>
      </w:r>
      <w:r w:rsidRPr="000D5C57">
        <w:rPr>
          <w:sz w:val="22"/>
          <w:szCs w:val="22"/>
        </w:rPr>
        <w:t xml:space="preserve"> гостиницы и аналогичные им КСР показывают число мест, числящихся по инвентарным данным на конец отчетного периода. Специализированные КСР показывают число мест (коек) по состоянию на месяц (день) их максимального развертывания. </w:t>
      </w:r>
    </w:p>
    <w:p w:rsidR="00562863" w:rsidRPr="000D5C57" w:rsidRDefault="00562863" w:rsidP="00562863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>строке 4</w:t>
      </w:r>
      <w:r w:rsidRPr="000D5C57">
        <w:rPr>
          <w:sz w:val="22"/>
          <w:szCs w:val="22"/>
        </w:rPr>
        <w:t xml:space="preserve"> отражается численность размещенных лиц.</w:t>
      </w:r>
    </w:p>
    <w:p w:rsidR="003F5FDA" w:rsidRPr="000D5C57" w:rsidRDefault="00562863" w:rsidP="003F5FDA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>строке 5</w:t>
      </w:r>
      <w:r w:rsidRPr="000D5C57">
        <w:rPr>
          <w:sz w:val="22"/>
          <w:szCs w:val="22"/>
        </w:rPr>
        <w:t xml:space="preserve"> </w:t>
      </w:r>
      <w:r w:rsidRPr="000D5C57">
        <w:rPr>
          <w:b/>
          <w:sz w:val="22"/>
          <w:szCs w:val="22"/>
        </w:rPr>
        <w:t xml:space="preserve">(личные) </w:t>
      </w:r>
      <w:r w:rsidRPr="000D5C57">
        <w:rPr>
          <w:sz w:val="22"/>
          <w:szCs w:val="22"/>
        </w:rPr>
        <w:t>показывается численность размещенных в КСР, посетивших место временного пребывания с</w:t>
      </w:r>
      <w:r w:rsidR="00A61DF3" w:rsidRPr="000D5C57">
        <w:rPr>
          <w:sz w:val="22"/>
          <w:szCs w:val="22"/>
        </w:rPr>
        <w:t xml:space="preserve"> такими </w:t>
      </w:r>
      <w:r w:rsidRPr="000D5C57">
        <w:rPr>
          <w:sz w:val="22"/>
          <w:szCs w:val="22"/>
        </w:rPr>
        <w:t>цел</w:t>
      </w:r>
      <w:r w:rsidR="00A61DF3" w:rsidRPr="000D5C57">
        <w:rPr>
          <w:sz w:val="22"/>
          <w:szCs w:val="22"/>
        </w:rPr>
        <w:t>ями как</w:t>
      </w:r>
      <w:r w:rsidRPr="000D5C57">
        <w:rPr>
          <w:sz w:val="22"/>
          <w:szCs w:val="22"/>
        </w:rPr>
        <w:t>, отпуск, досуг и отдых, образование и профессиональная подготовка, лечебные и оздоровительные процедуры, религиозные/паломнические, посещение магазинов и прочие.</w:t>
      </w:r>
    </w:p>
    <w:p w:rsidR="000D5C57" w:rsidRDefault="00F74B47" w:rsidP="003F5FDA">
      <w:pPr>
        <w:ind w:firstLine="709"/>
        <w:jc w:val="both"/>
        <w:rPr>
          <w:sz w:val="22"/>
          <w:szCs w:val="22"/>
        </w:rPr>
      </w:pPr>
      <w:proofErr w:type="gramStart"/>
      <w:r w:rsidRPr="000D5C57">
        <w:rPr>
          <w:sz w:val="22"/>
          <w:szCs w:val="22"/>
        </w:rPr>
        <w:lastRenderedPageBreak/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3F5FDA" w:rsidRPr="000D5C57">
        <w:rPr>
          <w:b/>
          <w:sz w:val="22"/>
          <w:szCs w:val="22"/>
        </w:rPr>
        <w:t>6</w:t>
      </w:r>
      <w:r w:rsidR="003F5FDA" w:rsidRPr="000D5C57">
        <w:rPr>
          <w:sz w:val="22"/>
          <w:szCs w:val="22"/>
        </w:rPr>
        <w:t xml:space="preserve"> </w:t>
      </w:r>
      <w:r w:rsidR="001E35EC">
        <w:rPr>
          <w:b/>
          <w:sz w:val="22"/>
          <w:szCs w:val="22"/>
        </w:rPr>
        <w:t>(деловые и профессиональные</w:t>
      </w:r>
      <w:r w:rsidR="003F5FDA" w:rsidRPr="000D5C57">
        <w:rPr>
          <w:b/>
          <w:sz w:val="22"/>
          <w:szCs w:val="22"/>
        </w:rPr>
        <w:t>)</w:t>
      </w:r>
      <w:r w:rsidR="003F5FDA" w:rsidRPr="000D5C57">
        <w:rPr>
          <w:sz w:val="22"/>
          <w:szCs w:val="22"/>
        </w:rPr>
        <w:t xml:space="preserve"> показывается численность размещенных в КСР, посетивших место временного пребывания с целью, например, участия в совещаниях, конференциях или конгрессах, торговых ярмарках и выставках; чтения лекций, выступления с концертами, представлениями и спектаклями; рекламирования, закупки, продажи или покупки товаров и услуг; участия в научных прикладных или фундаментальных исследованиях;</w:t>
      </w:r>
      <w:proofErr w:type="gramEnd"/>
      <w:r w:rsidR="003F5FDA" w:rsidRPr="000D5C57">
        <w:rPr>
          <w:sz w:val="22"/>
          <w:szCs w:val="22"/>
        </w:rPr>
        <w:t xml:space="preserve"> составления программ туристских путешествий, заключения договоров на предоставление услуг по размещению и транспортных услуг, работы в качестве гидов или в качестве других работников сферы туризма; участия в профессиональных спортивных мероприятиях; работы в составе экипажа/команды на средствах транспорта.</w:t>
      </w:r>
    </w:p>
    <w:p w:rsidR="003F5FDA" w:rsidRPr="003F5FDA" w:rsidRDefault="003F5FDA" w:rsidP="003F5FDA">
      <w:pPr>
        <w:ind w:firstLine="709"/>
        <w:jc w:val="both"/>
        <w:rPr>
          <w:sz w:val="22"/>
          <w:szCs w:val="22"/>
        </w:rPr>
      </w:pPr>
      <w:r w:rsidRPr="003F5FDA">
        <w:rPr>
          <w:sz w:val="22"/>
          <w:szCs w:val="22"/>
        </w:rPr>
        <w:t xml:space="preserve">Сумма данных строк </w:t>
      </w:r>
      <w:r w:rsidRPr="000D5C57">
        <w:rPr>
          <w:sz w:val="22"/>
          <w:szCs w:val="22"/>
        </w:rPr>
        <w:t>5 и 6</w:t>
      </w:r>
      <w:r w:rsidRPr="003F5FDA">
        <w:rPr>
          <w:sz w:val="22"/>
          <w:szCs w:val="22"/>
        </w:rPr>
        <w:t xml:space="preserve"> должна быть равна данным строки </w:t>
      </w:r>
      <w:r w:rsidRPr="000D5C57">
        <w:rPr>
          <w:sz w:val="22"/>
          <w:szCs w:val="22"/>
        </w:rPr>
        <w:t>4.</w:t>
      </w:r>
    </w:p>
    <w:p w:rsidR="00F74B47" w:rsidRPr="000D5C57" w:rsidRDefault="00A61DF3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строкам 7 и </w:t>
      </w:r>
      <w:r w:rsidR="006821A2">
        <w:rPr>
          <w:b/>
          <w:sz w:val="22"/>
          <w:szCs w:val="22"/>
        </w:rPr>
        <w:t>9</w:t>
      </w:r>
      <w:r w:rsidRPr="000D5C57">
        <w:rPr>
          <w:sz w:val="22"/>
          <w:szCs w:val="22"/>
        </w:rPr>
        <w:t xml:space="preserve"> показывается численность размещенных в КСР граждан России и иностранных граждан. </w:t>
      </w:r>
    </w:p>
    <w:p w:rsidR="00A61DF3" w:rsidRPr="000D5C57" w:rsidRDefault="00A61DF3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6821A2">
        <w:rPr>
          <w:b/>
          <w:sz w:val="22"/>
          <w:szCs w:val="22"/>
        </w:rPr>
        <w:t>8</w:t>
      </w:r>
      <w:r w:rsidRPr="000D5C57">
        <w:rPr>
          <w:sz w:val="22"/>
          <w:szCs w:val="22"/>
        </w:rPr>
        <w:t xml:space="preserve"> показывается численность размещенных в КСР граждан Волгоградской области.</w:t>
      </w:r>
    </w:p>
    <w:p w:rsidR="00A61DF3" w:rsidRDefault="00A61DF3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>строке 10</w:t>
      </w:r>
      <w:r w:rsidRPr="000D5C57">
        <w:rPr>
          <w:sz w:val="22"/>
          <w:szCs w:val="22"/>
        </w:rPr>
        <w:t xml:space="preserve"> показывается численность размещенных в КСР граждан дальнего зарубежья</w:t>
      </w:r>
      <w:r w:rsidR="003730F2" w:rsidRPr="000D5C57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>(из иностранных граждан стр.</w:t>
      </w:r>
      <w:r w:rsidR="00E835EE">
        <w:rPr>
          <w:sz w:val="22"/>
          <w:szCs w:val="22"/>
        </w:rPr>
        <w:t>9</w:t>
      </w:r>
      <w:r w:rsidRPr="000D5C57">
        <w:rPr>
          <w:sz w:val="22"/>
          <w:szCs w:val="22"/>
        </w:rPr>
        <w:t>)</w:t>
      </w:r>
    </w:p>
    <w:p w:rsidR="003468AB" w:rsidRPr="000D5C57" w:rsidRDefault="003468AB" w:rsidP="00A8068F">
      <w:pPr>
        <w:ind w:firstLine="709"/>
        <w:jc w:val="both"/>
        <w:rPr>
          <w:sz w:val="22"/>
          <w:szCs w:val="22"/>
        </w:rPr>
      </w:pPr>
      <w:r w:rsidRPr="003468AB">
        <w:rPr>
          <w:sz w:val="22"/>
          <w:szCs w:val="22"/>
        </w:rPr>
        <w:t>По</w:t>
      </w:r>
      <w:r w:rsidRPr="003468AB">
        <w:rPr>
          <w:b/>
          <w:sz w:val="22"/>
          <w:szCs w:val="22"/>
        </w:rPr>
        <w:t xml:space="preserve"> строке 11</w:t>
      </w:r>
      <w:r w:rsidRPr="003468AB">
        <w:rPr>
          <w:sz w:val="22"/>
          <w:szCs w:val="22"/>
        </w:rPr>
        <w:t xml:space="preserve"> проставляется общее число ночевок по всем размещенным в КСР лицам за наблюдаемый период. Этот показатель отражает использованное количество постоянных и временных мест и определяется на основании книги учета проживающих. Если продолжительность пребывания в организации измеряется в днях, то число ночей составляет число дней минус единица. Если продолжительность пребывания в КСР составляет менее 24 часов, но более чем 12 часов, то такое пребывание учитывается как ночевка.</w:t>
      </w:r>
    </w:p>
    <w:p w:rsidR="00A8068F" w:rsidRDefault="00A8068F" w:rsidP="003A3F99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562863" w:rsidRPr="000D5C57">
        <w:rPr>
          <w:b/>
          <w:sz w:val="22"/>
          <w:szCs w:val="22"/>
        </w:rPr>
        <w:t>1</w:t>
      </w:r>
      <w:r w:rsidR="003468AB">
        <w:rPr>
          <w:b/>
          <w:sz w:val="22"/>
          <w:szCs w:val="22"/>
        </w:rPr>
        <w:t>2</w:t>
      </w:r>
      <w:r w:rsidRPr="000D5C57">
        <w:rPr>
          <w:sz w:val="22"/>
          <w:szCs w:val="22"/>
        </w:rPr>
        <w:t xml:space="preserve"> отражается</w:t>
      </w:r>
      <w:r w:rsidR="006215DA">
        <w:rPr>
          <w:sz w:val="22"/>
          <w:szCs w:val="22"/>
        </w:rPr>
        <w:t xml:space="preserve"> среднесписочная численность </w:t>
      </w:r>
      <w:r w:rsidR="006215DA" w:rsidRPr="006215DA">
        <w:rPr>
          <w:sz w:val="22"/>
          <w:szCs w:val="22"/>
        </w:rPr>
        <w:t>за отчетный период</w:t>
      </w:r>
      <w:r w:rsidRPr="000D5C57">
        <w:rPr>
          <w:sz w:val="22"/>
          <w:szCs w:val="22"/>
        </w:rPr>
        <w:t xml:space="preserve">. При заполнении строки </w:t>
      </w:r>
      <w:r w:rsidR="006821A2">
        <w:rPr>
          <w:sz w:val="22"/>
          <w:szCs w:val="22"/>
        </w:rPr>
        <w:t>1</w:t>
      </w:r>
      <w:r w:rsidR="005B625F">
        <w:rPr>
          <w:sz w:val="22"/>
          <w:szCs w:val="22"/>
        </w:rPr>
        <w:t xml:space="preserve">2 </w:t>
      </w:r>
      <w:r w:rsidRPr="000D5C57">
        <w:rPr>
          <w:sz w:val="22"/>
          <w:szCs w:val="22"/>
        </w:rPr>
        <w:t>следует учесть следующее.</w:t>
      </w:r>
      <w:r w:rsidR="000D5C57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 xml:space="preserve">Среднесписочная численность работников круглогодичных коллективных средств размещения (без внешних совместителей и работников </w:t>
      </w:r>
      <w:proofErr w:type="spellStart"/>
      <w:r w:rsidRPr="000D5C57">
        <w:rPr>
          <w:sz w:val="22"/>
          <w:szCs w:val="22"/>
        </w:rPr>
        <w:t>несписочного</w:t>
      </w:r>
      <w:proofErr w:type="spellEnd"/>
      <w:r w:rsidRPr="000D5C57">
        <w:rPr>
          <w:sz w:val="22"/>
          <w:szCs w:val="22"/>
        </w:rPr>
        <w:t xml:space="preserve"> состава) за отчетный </w:t>
      </w:r>
      <w:r w:rsidR="003B52A9" w:rsidRPr="000D5C57">
        <w:rPr>
          <w:sz w:val="22"/>
          <w:szCs w:val="22"/>
        </w:rPr>
        <w:t>период</w:t>
      </w:r>
      <w:r w:rsidRPr="000D5C57">
        <w:rPr>
          <w:sz w:val="22"/>
          <w:szCs w:val="22"/>
        </w:rPr>
        <w:t xml:space="preserve"> определяется путем суммирования среднесписочной численности работников за все месяцы отчетного </w:t>
      </w:r>
      <w:r w:rsidR="003B52A9" w:rsidRPr="000D5C57">
        <w:rPr>
          <w:sz w:val="22"/>
          <w:szCs w:val="22"/>
        </w:rPr>
        <w:t>периода</w:t>
      </w:r>
      <w:r w:rsidRPr="000D5C57">
        <w:rPr>
          <w:sz w:val="22"/>
          <w:szCs w:val="22"/>
        </w:rPr>
        <w:t xml:space="preserve"> и деления полученной суммы на </w:t>
      </w:r>
      <w:r w:rsidR="005B625F">
        <w:rPr>
          <w:sz w:val="22"/>
          <w:szCs w:val="22"/>
        </w:rPr>
        <w:t>6</w:t>
      </w:r>
      <w:r w:rsidR="003B52A9" w:rsidRPr="000D5C57">
        <w:rPr>
          <w:sz w:val="22"/>
          <w:szCs w:val="22"/>
        </w:rPr>
        <w:t>.</w:t>
      </w:r>
      <w:r w:rsidR="000D5C57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 xml:space="preserve">Среднесписочная численность работников сезонных коллективных средств размещения (без внешних совместителей и работников </w:t>
      </w:r>
      <w:proofErr w:type="spellStart"/>
      <w:r w:rsidRPr="000D5C57">
        <w:rPr>
          <w:sz w:val="22"/>
          <w:szCs w:val="22"/>
        </w:rPr>
        <w:t>несписочного</w:t>
      </w:r>
      <w:proofErr w:type="spellEnd"/>
      <w:r w:rsidRPr="000D5C57">
        <w:rPr>
          <w:sz w:val="22"/>
          <w:szCs w:val="22"/>
        </w:rPr>
        <w:t xml:space="preserve"> состава) за </w:t>
      </w:r>
      <w:r w:rsidR="00F74B47" w:rsidRPr="000D5C57">
        <w:rPr>
          <w:sz w:val="22"/>
          <w:szCs w:val="22"/>
        </w:rPr>
        <w:t>отчетный период</w:t>
      </w:r>
      <w:r w:rsidRPr="000D5C57">
        <w:rPr>
          <w:sz w:val="22"/>
          <w:szCs w:val="22"/>
        </w:rPr>
        <w:t xml:space="preserve"> определяется путем суммирования среднесписочной численности работников за все месяцы отчетного </w:t>
      </w:r>
      <w:r w:rsidR="00F74B47" w:rsidRPr="000D5C57">
        <w:rPr>
          <w:sz w:val="22"/>
          <w:szCs w:val="22"/>
        </w:rPr>
        <w:t>периода</w:t>
      </w:r>
      <w:r w:rsidRPr="000D5C57">
        <w:rPr>
          <w:sz w:val="22"/>
          <w:szCs w:val="22"/>
        </w:rPr>
        <w:t>, в течение которых коллективное средство размещения осуществляло свою деятельность, и деления полученной суммы на число месяцев работы.</w:t>
      </w:r>
      <w:r w:rsidR="000D5C57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месяца, за выходной или праздничный день принимается численность работников за предшествующий рабочий день. </w:t>
      </w:r>
      <w:proofErr w:type="gramStart"/>
      <w:r w:rsidRPr="000D5C57">
        <w:rPr>
          <w:sz w:val="22"/>
          <w:szCs w:val="22"/>
        </w:rPr>
        <w:t>В списочную численность работников включаются работники, работавшие по трудовому договору и выполнявшие постоянную, временную или сезонную работу один день и более, как фактически работавшие, так и отсутствующие на работе по каким-либо причинам (в связи с командировкой, болезнью, ежегодным, дополнительным, учебным отпуском, отпуском без сохранения заработной платы и другим причинам), а также работавшие собственники организаций, получавшие заработную плату в данной организации</w:t>
      </w:r>
      <w:proofErr w:type="gramEnd"/>
      <w:r w:rsidRPr="000D5C57">
        <w:rPr>
          <w:sz w:val="22"/>
          <w:szCs w:val="22"/>
        </w:rPr>
        <w:t>. При исчислении среднесписочной численности работников исключаются женщины, находившиеся в отпусках по беременности, родам и в дополнительных отпусках по уходу за ребенком. Работники, принятые на работу на неполное рабочее время, учитываются в среднесписочной численности пропорционально отработанному времени.</w:t>
      </w:r>
      <w:r w:rsidR="003A3F99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 xml:space="preserve">Если индивидуальный предприниматель осуществляет деятельность без наемных работников, то по строке </w:t>
      </w:r>
      <w:r w:rsidR="00F74B47" w:rsidRPr="000D5C57">
        <w:rPr>
          <w:sz w:val="22"/>
          <w:szCs w:val="22"/>
        </w:rPr>
        <w:t>1</w:t>
      </w:r>
      <w:r w:rsidR="005B625F">
        <w:rPr>
          <w:sz w:val="22"/>
          <w:szCs w:val="22"/>
        </w:rPr>
        <w:t>2</w:t>
      </w:r>
      <w:r w:rsidR="00F74B47" w:rsidRPr="000D5C57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>следует указать одного работника.</w:t>
      </w:r>
    </w:p>
    <w:p w:rsidR="008254D4" w:rsidRPr="00F74B47" w:rsidRDefault="008254D4" w:rsidP="008254D4">
      <w:pPr>
        <w:spacing w:line="28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="00F05F1B" w:rsidRPr="00F05F1B">
        <w:rPr>
          <w:b/>
          <w:sz w:val="22"/>
          <w:szCs w:val="22"/>
        </w:rPr>
        <w:t xml:space="preserve"> строке 13</w:t>
      </w:r>
      <w:r w:rsidR="00F05F1B" w:rsidRPr="00F05F1B">
        <w:t xml:space="preserve"> </w:t>
      </w:r>
      <w:r w:rsidRPr="000D5C57">
        <w:rPr>
          <w:sz w:val="22"/>
          <w:szCs w:val="22"/>
        </w:rPr>
        <w:t>показывается общая сумма доходов</w:t>
      </w:r>
      <w:r w:rsidR="00B506F0">
        <w:rPr>
          <w:sz w:val="22"/>
          <w:szCs w:val="22"/>
        </w:rPr>
        <w:t xml:space="preserve"> (выручка)</w:t>
      </w:r>
      <w:r w:rsidRPr="000D5C57">
        <w:rPr>
          <w:sz w:val="22"/>
          <w:szCs w:val="22"/>
        </w:rPr>
        <w:t xml:space="preserve"> КСР от оказания услуг </w:t>
      </w:r>
      <w:r w:rsidR="00B506F0">
        <w:rPr>
          <w:sz w:val="22"/>
          <w:szCs w:val="22"/>
        </w:rPr>
        <w:t xml:space="preserve">по </w:t>
      </w:r>
      <w:r w:rsidR="00B506F0" w:rsidRPr="00633B84">
        <w:rPr>
          <w:sz w:val="22"/>
          <w:szCs w:val="22"/>
        </w:rPr>
        <w:t>временному размещению</w:t>
      </w:r>
      <w:r w:rsidR="00B506F0">
        <w:rPr>
          <w:sz w:val="22"/>
          <w:szCs w:val="22"/>
        </w:rPr>
        <w:t xml:space="preserve"> граждан,</w:t>
      </w:r>
      <w:r w:rsidRPr="000D5C57">
        <w:rPr>
          <w:sz w:val="22"/>
          <w:szCs w:val="22"/>
        </w:rPr>
        <w:t xml:space="preserve"> дополнительных платных услуг в размере финансовых поступлений непосредственно от населения или от организаций, которые оплачивают пребывание в них своих работников.</w:t>
      </w:r>
      <w:r w:rsidRPr="001E35EC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 xml:space="preserve"> Плательщики единого налога на вмененный доход, показывают вмененный доход, то есть потенциально возможный валовой доход плательщика единого налога за вычетом потенциально необходимых затрат. </w:t>
      </w:r>
      <w:r>
        <w:rPr>
          <w:sz w:val="22"/>
          <w:szCs w:val="22"/>
        </w:rPr>
        <w:t xml:space="preserve">Бюджетные КСР отражают </w:t>
      </w:r>
      <w:r w:rsidRPr="007A3ED8">
        <w:rPr>
          <w:sz w:val="22"/>
          <w:szCs w:val="22"/>
        </w:rPr>
        <w:t>поступления от реализации путевок, а также доходы от предоставления дополнительных услуг (экскурсионных, лечебно-оздоровительного характера, общественного питания, розничной торговли, бытового обслуживания), поступления из бюджета (всех уровней), внебюджетных фондов и головных организаций на</w:t>
      </w:r>
      <w:r>
        <w:rPr>
          <w:sz w:val="22"/>
          <w:szCs w:val="22"/>
        </w:rPr>
        <w:t xml:space="preserve"> осуществление деятельности КСР. Т</w:t>
      </w:r>
      <w:r w:rsidRPr="007A3ED8">
        <w:rPr>
          <w:sz w:val="22"/>
          <w:szCs w:val="22"/>
        </w:rPr>
        <w:t>акже показывают</w:t>
      </w:r>
      <w:r w:rsidRPr="004D4F49">
        <w:rPr>
          <w:sz w:val="22"/>
          <w:szCs w:val="22"/>
        </w:rPr>
        <w:t xml:space="preserve"> </w:t>
      </w:r>
      <w:r w:rsidRPr="007A3ED8">
        <w:rPr>
          <w:sz w:val="22"/>
          <w:szCs w:val="22"/>
        </w:rPr>
        <w:t>доходы КСР от работы подсобных предприятий, числящихся на балансе отчитывающейся организации, например, от сдачи в аренду земельных участков, нежилых помещений, используемых под бары, магазины, парикмахерские, от реализации выбывшего имущества, от продажи минеральной воды и лечебных грязей.</w:t>
      </w:r>
      <w:r w:rsidRPr="001E35EC">
        <w:rPr>
          <w:sz w:val="22"/>
          <w:szCs w:val="22"/>
        </w:rPr>
        <w:t xml:space="preserve"> </w:t>
      </w:r>
    </w:p>
    <w:p w:rsidR="00F05F1B" w:rsidRPr="00F05F1B" w:rsidRDefault="005B625F" w:rsidP="008254D4">
      <w:pPr>
        <w:spacing w:line="280" w:lineRule="exact"/>
        <w:ind w:firstLine="709"/>
        <w:jc w:val="both"/>
        <w:rPr>
          <w:b/>
          <w:sz w:val="22"/>
          <w:szCs w:val="22"/>
        </w:rPr>
      </w:pPr>
      <w:r w:rsidRPr="005B625F">
        <w:rPr>
          <w:sz w:val="22"/>
          <w:szCs w:val="22"/>
        </w:rPr>
        <w:t>В</w:t>
      </w:r>
      <w:r>
        <w:rPr>
          <w:b/>
          <w:sz w:val="22"/>
          <w:szCs w:val="22"/>
        </w:rPr>
        <w:t xml:space="preserve"> строку 14 </w:t>
      </w:r>
      <w:r>
        <w:rPr>
          <w:sz w:val="22"/>
          <w:szCs w:val="22"/>
        </w:rPr>
        <w:t>выделяется из строки 13</w:t>
      </w:r>
      <w:r w:rsidRPr="000D5C57">
        <w:rPr>
          <w:sz w:val="22"/>
          <w:szCs w:val="22"/>
        </w:rPr>
        <w:t xml:space="preserve"> сумма доходов КСР от оказания услуг проживания, питания, санаторно-курортных, оздоровительных и других услуг, предоставляемых отдыхающим и другим лицам, включаемых в стоимость номеров, путевок или курсовок в размере финансовых поступлений непосредственно от населения или от организаций, которые оплачивают пребывание в них своих работников.</w:t>
      </w:r>
    </w:p>
    <w:sectPr w:rsidR="00F05F1B" w:rsidRPr="00F05F1B" w:rsidSect="00CC5625">
      <w:headerReference w:type="even" r:id="rId10"/>
      <w:headerReference w:type="default" r:id="rId11"/>
      <w:pgSz w:w="11907" w:h="16840" w:code="9"/>
      <w:pgMar w:top="567" w:right="567" w:bottom="680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ED" w:rsidRDefault="00DB7FED">
      <w:r>
        <w:separator/>
      </w:r>
    </w:p>
  </w:endnote>
  <w:endnote w:type="continuationSeparator" w:id="0">
    <w:p w:rsidR="00DB7FED" w:rsidRDefault="00DB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ED" w:rsidRDefault="00DB7FED">
      <w:r>
        <w:separator/>
      </w:r>
    </w:p>
  </w:footnote>
  <w:footnote w:type="continuationSeparator" w:id="0">
    <w:p w:rsidR="00DB7FED" w:rsidRDefault="00DB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03" w:rsidRDefault="002447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17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1703">
      <w:rPr>
        <w:rStyle w:val="a7"/>
        <w:noProof/>
      </w:rPr>
      <w:t>4</w:t>
    </w:r>
    <w:r>
      <w:rPr>
        <w:rStyle w:val="a7"/>
      </w:rPr>
      <w:fldChar w:fldCharType="end"/>
    </w:r>
  </w:p>
  <w:p w:rsidR="00141703" w:rsidRDefault="001417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03974"/>
      <w:docPartObj>
        <w:docPartGallery w:val="Page Numbers (Top of Page)"/>
        <w:docPartUnique/>
      </w:docPartObj>
    </w:sdtPr>
    <w:sdtEndPr/>
    <w:sdtContent>
      <w:p w:rsidR="00CC5625" w:rsidRDefault="00CC56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E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48C4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6EB2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5873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ACAB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7EC6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FCFE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A6B6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642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FE58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87F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25BE"/>
    <w:multiLevelType w:val="multilevel"/>
    <w:tmpl w:val="30A2039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5996B1A"/>
    <w:multiLevelType w:val="singleLevel"/>
    <w:tmpl w:val="482C42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0F9B6C2A"/>
    <w:multiLevelType w:val="multilevel"/>
    <w:tmpl w:val="96C6CCB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132C4257"/>
    <w:multiLevelType w:val="multilevel"/>
    <w:tmpl w:val="6CCEB87A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19145BC2"/>
    <w:multiLevelType w:val="singleLevel"/>
    <w:tmpl w:val="E6B686AC"/>
    <w:lvl w:ilvl="0">
      <w:start w:val="8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0465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1C3E92"/>
    <w:multiLevelType w:val="multilevel"/>
    <w:tmpl w:val="3D9ACCF4"/>
    <w:lvl w:ilvl="0">
      <w:start w:val="23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5"/>
        </w:tabs>
        <w:ind w:left="3225" w:hanging="3225"/>
      </w:pPr>
      <w:rPr>
        <w:rFonts w:hint="default"/>
      </w:rPr>
    </w:lvl>
  </w:abstractNum>
  <w:abstractNum w:abstractNumId="17">
    <w:nsid w:val="22B23B26"/>
    <w:multiLevelType w:val="hybridMultilevel"/>
    <w:tmpl w:val="BFD8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A1041"/>
    <w:multiLevelType w:val="singleLevel"/>
    <w:tmpl w:val="83C45CA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2D7052A7"/>
    <w:multiLevelType w:val="singleLevel"/>
    <w:tmpl w:val="0B368570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>
    <w:nsid w:val="333E7EAF"/>
    <w:multiLevelType w:val="multilevel"/>
    <w:tmpl w:val="BA107D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0CC1E43"/>
    <w:multiLevelType w:val="hybridMultilevel"/>
    <w:tmpl w:val="A98251AE"/>
    <w:lvl w:ilvl="0" w:tplc="AD80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7D00E3"/>
    <w:multiLevelType w:val="hybridMultilevel"/>
    <w:tmpl w:val="A98251AE"/>
    <w:lvl w:ilvl="0" w:tplc="AD80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55244B"/>
    <w:multiLevelType w:val="singleLevel"/>
    <w:tmpl w:val="EF9CC4DA"/>
    <w:lvl w:ilvl="0">
      <w:start w:val="1"/>
      <w:numFmt w:val="decimal"/>
      <w:lvlText w:val="%1)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4">
    <w:nsid w:val="466A1D5B"/>
    <w:multiLevelType w:val="multilevel"/>
    <w:tmpl w:val="A14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C69EC"/>
    <w:multiLevelType w:val="singleLevel"/>
    <w:tmpl w:val="AC20C7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493823C5"/>
    <w:multiLevelType w:val="multilevel"/>
    <w:tmpl w:val="81D06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54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9B2FBE"/>
    <w:multiLevelType w:val="singleLevel"/>
    <w:tmpl w:val="B72C8D66"/>
    <w:lvl w:ilvl="0">
      <w:start w:val="7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9">
    <w:nsid w:val="5C8F19BF"/>
    <w:multiLevelType w:val="singleLevel"/>
    <w:tmpl w:val="AF780230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</w:rPr>
    </w:lvl>
  </w:abstractNum>
  <w:abstractNum w:abstractNumId="30">
    <w:nsid w:val="5F4D47D1"/>
    <w:multiLevelType w:val="multilevel"/>
    <w:tmpl w:val="AB126EC6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3707D20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B23F26"/>
    <w:multiLevelType w:val="singleLevel"/>
    <w:tmpl w:val="AB72D6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>
    <w:nsid w:val="6E9A6B2C"/>
    <w:multiLevelType w:val="singleLevel"/>
    <w:tmpl w:val="6ED081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5546C76"/>
    <w:multiLevelType w:val="singleLevel"/>
    <w:tmpl w:val="5D087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9"/>
  </w:num>
  <w:num w:numId="14">
    <w:abstractNumId w:val="32"/>
  </w:num>
  <w:num w:numId="15">
    <w:abstractNumId w:val="14"/>
  </w:num>
  <w:num w:numId="16">
    <w:abstractNumId w:val="11"/>
  </w:num>
  <w:num w:numId="17">
    <w:abstractNumId w:val="25"/>
  </w:num>
  <w:num w:numId="18">
    <w:abstractNumId w:val="34"/>
  </w:num>
  <w:num w:numId="19">
    <w:abstractNumId w:val="28"/>
  </w:num>
  <w:num w:numId="20">
    <w:abstractNumId w:val="27"/>
  </w:num>
  <w:num w:numId="21">
    <w:abstractNumId w:val="15"/>
  </w:num>
  <w:num w:numId="22">
    <w:abstractNumId w:val="29"/>
  </w:num>
  <w:num w:numId="23">
    <w:abstractNumId w:val="31"/>
  </w:num>
  <w:num w:numId="24">
    <w:abstractNumId w:val="10"/>
  </w:num>
  <w:num w:numId="25">
    <w:abstractNumId w:val="33"/>
  </w:num>
  <w:num w:numId="26">
    <w:abstractNumId w:val="12"/>
  </w:num>
  <w:num w:numId="27">
    <w:abstractNumId w:val="24"/>
  </w:num>
  <w:num w:numId="28">
    <w:abstractNumId w:val="13"/>
  </w:num>
  <w:num w:numId="29">
    <w:abstractNumId w:val="30"/>
  </w:num>
  <w:num w:numId="30">
    <w:abstractNumId w:val="20"/>
  </w:num>
  <w:num w:numId="31">
    <w:abstractNumId w:val="26"/>
  </w:num>
  <w:num w:numId="32">
    <w:abstractNumId w:val="23"/>
  </w:num>
  <w:num w:numId="33">
    <w:abstractNumId w:val="22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4"/>
    <w:rsid w:val="00017535"/>
    <w:rsid w:val="00021243"/>
    <w:rsid w:val="000315C7"/>
    <w:rsid w:val="00042F79"/>
    <w:rsid w:val="00043DC1"/>
    <w:rsid w:val="000673C3"/>
    <w:rsid w:val="00084AC9"/>
    <w:rsid w:val="0009071F"/>
    <w:rsid w:val="00094CB9"/>
    <w:rsid w:val="000A15AB"/>
    <w:rsid w:val="000A194D"/>
    <w:rsid w:val="000A730B"/>
    <w:rsid w:val="000B13D4"/>
    <w:rsid w:val="000B2142"/>
    <w:rsid w:val="000B3552"/>
    <w:rsid w:val="000D0331"/>
    <w:rsid w:val="000D5C57"/>
    <w:rsid w:val="000F205D"/>
    <w:rsid w:val="000F20D4"/>
    <w:rsid w:val="000F3F08"/>
    <w:rsid w:val="00104D32"/>
    <w:rsid w:val="00105D30"/>
    <w:rsid w:val="0010795D"/>
    <w:rsid w:val="00107FFC"/>
    <w:rsid w:val="001139CA"/>
    <w:rsid w:val="00120254"/>
    <w:rsid w:val="0012196D"/>
    <w:rsid w:val="00141703"/>
    <w:rsid w:val="00141E08"/>
    <w:rsid w:val="00143627"/>
    <w:rsid w:val="0014405D"/>
    <w:rsid w:val="00150558"/>
    <w:rsid w:val="001537C6"/>
    <w:rsid w:val="0015409F"/>
    <w:rsid w:val="001647FC"/>
    <w:rsid w:val="00164CA5"/>
    <w:rsid w:val="00186386"/>
    <w:rsid w:val="001874AF"/>
    <w:rsid w:val="00190786"/>
    <w:rsid w:val="00192CBA"/>
    <w:rsid w:val="00196ECD"/>
    <w:rsid w:val="001A15CD"/>
    <w:rsid w:val="001A19C6"/>
    <w:rsid w:val="001A530D"/>
    <w:rsid w:val="001B06A9"/>
    <w:rsid w:val="001B697F"/>
    <w:rsid w:val="001B751A"/>
    <w:rsid w:val="001D0DB5"/>
    <w:rsid w:val="001E35EC"/>
    <w:rsid w:val="001E3D78"/>
    <w:rsid w:val="001F0B69"/>
    <w:rsid w:val="001F5D72"/>
    <w:rsid w:val="002207E2"/>
    <w:rsid w:val="0022497F"/>
    <w:rsid w:val="00236C2B"/>
    <w:rsid w:val="00244779"/>
    <w:rsid w:val="00247BF7"/>
    <w:rsid w:val="0025350A"/>
    <w:rsid w:val="00255B7D"/>
    <w:rsid w:val="00264739"/>
    <w:rsid w:val="0028520D"/>
    <w:rsid w:val="002965F9"/>
    <w:rsid w:val="002971D6"/>
    <w:rsid w:val="00297E7D"/>
    <w:rsid w:val="002B04F6"/>
    <w:rsid w:val="002B3547"/>
    <w:rsid w:val="002C1B04"/>
    <w:rsid w:val="002C7076"/>
    <w:rsid w:val="002C7CAC"/>
    <w:rsid w:val="002E2F0F"/>
    <w:rsid w:val="002E468F"/>
    <w:rsid w:val="002F4E82"/>
    <w:rsid w:val="00302873"/>
    <w:rsid w:val="00345E0A"/>
    <w:rsid w:val="003468AB"/>
    <w:rsid w:val="003730F2"/>
    <w:rsid w:val="003A3F99"/>
    <w:rsid w:val="003B0D23"/>
    <w:rsid w:val="003B52A9"/>
    <w:rsid w:val="003D0F5F"/>
    <w:rsid w:val="003D448E"/>
    <w:rsid w:val="003E5D55"/>
    <w:rsid w:val="003E7426"/>
    <w:rsid w:val="003F29C7"/>
    <w:rsid w:val="003F5FDA"/>
    <w:rsid w:val="00417614"/>
    <w:rsid w:val="0042168C"/>
    <w:rsid w:val="00423AB2"/>
    <w:rsid w:val="004251A8"/>
    <w:rsid w:val="00440122"/>
    <w:rsid w:val="004563D8"/>
    <w:rsid w:val="00460D7D"/>
    <w:rsid w:val="004613BA"/>
    <w:rsid w:val="004766D3"/>
    <w:rsid w:val="0047712E"/>
    <w:rsid w:val="00491508"/>
    <w:rsid w:val="00492321"/>
    <w:rsid w:val="00497CF1"/>
    <w:rsid w:val="004A00F9"/>
    <w:rsid w:val="004B28AE"/>
    <w:rsid w:val="004D4F49"/>
    <w:rsid w:val="004E2636"/>
    <w:rsid w:val="004E7417"/>
    <w:rsid w:val="004E7CC0"/>
    <w:rsid w:val="005064B9"/>
    <w:rsid w:val="00506E59"/>
    <w:rsid w:val="00537B12"/>
    <w:rsid w:val="00542D0C"/>
    <w:rsid w:val="00543CF5"/>
    <w:rsid w:val="005545EB"/>
    <w:rsid w:val="00562863"/>
    <w:rsid w:val="005A01C7"/>
    <w:rsid w:val="005A285B"/>
    <w:rsid w:val="005B5D35"/>
    <w:rsid w:val="005B625F"/>
    <w:rsid w:val="005C113F"/>
    <w:rsid w:val="005C5D80"/>
    <w:rsid w:val="005D4F87"/>
    <w:rsid w:val="005E5CB3"/>
    <w:rsid w:val="005F56C4"/>
    <w:rsid w:val="006215DA"/>
    <w:rsid w:val="006262BF"/>
    <w:rsid w:val="00627E1E"/>
    <w:rsid w:val="00633B84"/>
    <w:rsid w:val="00635809"/>
    <w:rsid w:val="006370A1"/>
    <w:rsid w:val="006475D3"/>
    <w:rsid w:val="00652EFA"/>
    <w:rsid w:val="00654BD4"/>
    <w:rsid w:val="00655F8E"/>
    <w:rsid w:val="00664020"/>
    <w:rsid w:val="0067742B"/>
    <w:rsid w:val="006821A2"/>
    <w:rsid w:val="006866D2"/>
    <w:rsid w:val="0069468B"/>
    <w:rsid w:val="00696EA8"/>
    <w:rsid w:val="006A218C"/>
    <w:rsid w:val="006B534E"/>
    <w:rsid w:val="006D621F"/>
    <w:rsid w:val="006E7CE0"/>
    <w:rsid w:val="00700517"/>
    <w:rsid w:val="00710698"/>
    <w:rsid w:val="0071593D"/>
    <w:rsid w:val="00731B0C"/>
    <w:rsid w:val="00736345"/>
    <w:rsid w:val="00752748"/>
    <w:rsid w:val="00753657"/>
    <w:rsid w:val="007A3180"/>
    <w:rsid w:val="007A3ED8"/>
    <w:rsid w:val="007B14F1"/>
    <w:rsid w:val="007B2BD5"/>
    <w:rsid w:val="007B7BF4"/>
    <w:rsid w:val="007C5255"/>
    <w:rsid w:val="007F43BF"/>
    <w:rsid w:val="007F5C4E"/>
    <w:rsid w:val="008149DF"/>
    <w:rsid w:val="0081601F"/>
    <w:rsid w:val="00816414"/>
    <w:rsid w:val="008170DE"/>
    <w:rsid w:val="008254D4"/>
    <w:rsid w:val="00841CFB"/>
    <w:rsid w:val="00844834"/>
    <w:rsid w:val="00845393"/>
    <w:rsid w:val="008473EB"/>
    <w:rsid w:val="0085316D"/>
    <w:rsid w:val="0085797B"/>
    <w:rsid w:val="008674F6"/>
    <w:rsid w:val="00873C15"/>
    <w:rsid w:val="00895BB7"/>
    <w:rsid w:val="008A1874"/>
    <w:rsid w:val="008A7316"/>
    <w:rsid w:val="008B3FAD"/>
    <w:rsid w:val="008C2180"/>
    <w:rsid w:val="008C6527"/>
    <w:rsid w:val="008C6F01"/>
    <w:rsid w:val="008D0027"/>
    <w:rsid w:val="008D4085"/>
    <w:rsid w:val="008E0DEA"/>
    <w:rsid w:val="008E12E9"/>
    <w:rsid w:val="008E6BCD"/>
    <w:rsid w:val="008E79BA"/>
    <w:rsid w:val="008F349F"/>
    <w:rsid w:val="008F63B6"/>
    <w:rsid w:val="0091150C"/>
    <w:rsid w:val="00914003"/>
    <w:rsid w:val="0091660D"/>
    <w:rsid w:val="00925829"/>
    <w:rsid w:val="009458A2"/>
    <w:rsid w:val="00945F2A"/>
    <w:rsid w:val="00951DAA"/>
    <w:rsid w:val="00952E1D"/>
    <w:rsid w:val="009578EA"/>
    <w:rsid w:val="00964335"/>
    <w:rsid w:val="00972364"/>
    <w:rsid w:val="00976767"/>
    <w:rsid w:val="00977B53"/>
    <w:rsid w:val="009807FA"/>
    <w:rsid w:val="00981664"/>
    <w:rsid w:val="00984DEE"/>
    <w:rsid w:val="009B0010"/>
    <w:rsid w:val="009C509F"/>
    <w:rsid w:val="009C54E2"/>
    <w:rsid w:val="009D36BA"/>
    <w:rsid w:val="009D5E7F"/>
    <w:rsid w:val="009D7A8B"/>
    <w:rsid w:val="009F4939"/>
    <w:rsid w:val="00A149F2"/>
    <w:rsid w:val="00A155A6"/>
    <w:rsid w:val="00A174CA"/>
    <w:rsid w:val="00A21D8A"/>
    <w:rsid w:val="00A2248D"/>
    <w:rsid w:val="00A36D7B"/>
    <w:rsid w:val="00A61DF3"/>
    <w:rsid w:val="00A6670A"/>
    <w:rsid w:val="00A8068F"/>
    <w:rsid w:val="00A81BF3"/>
    <w:rsid w:val="00AA2F13"/>
    <w:rsid w:val="00AB1C5E"/>
    <w:rsid w:val="00AB44F5"/>
    <w:rsid w:val="00AB5A99"/>
    <w:rsid w:val="00AD0566"/>
    <w:rsid w:val="00AD5C8C"/>
    <w:rsid w:val="00AE0DE7"/>
    <w:rsid w:val="00B00EBB"/>
    <w:rsid w:val="00B02D07"/>
    <w:rsid w:val="00B10534"/>
    <w:rsid w:val="00B15244"/>
    <w:rsid w:val="00B25B1C"/>
    <w:rsid w:val="00B36F36"/>
    <w:rsid w:val="00B411D5"/>
    <w:rsid w:val="00B45539"/>
    <w:rsid w:val="00B506F0"/>
    <w:rsid w:val="00B60BEA"/>
    <w:rsid w:val="00B65E7A"/>
    <w:rsid w:val="00B7556B"/>
    <w:rsid w:val="00B76608"/>
    <w:rsid w:val="00B916F1"/>
    <w:rsid w:val="00B96555"/>
    <w:rsid w:val="00B97C4D"/>
    <w:rsid w:val="00BA411D"/>
    <w:rsid w:val="00BA7E4B"/>
    <w:rsid w:val="00BB6CCD"/>
    <w:rsid w:val="00BC1A82"/>
    <w:rsid w:val="00BC73E0"/>
    <w:rsid w:val="00BE4A11"/>
    <w:rsid w:val="00BE6E51"/>
    <w:rsid w:val="00BF0BC8"/>
    <w:rsid w:val="00BF2938"/>
    <w:rsid w:val="00BF3D0E"/>
    <w:rsid w:val="00BF4763"/>
    <w:rsid w:val="00C0786C"/>
    <w:rsid w:val="00C16219"/>
    <w:rsid w:val="00C17EEF"/>
    <w:rsid w:val="00C31027"/>
    <w:rsid w:val="00C328ED"/>
    <w:rsid w:val="00C434D7"/>
    <w:rsid w:val="00C60C9B"/>
    <w:rsid w:val="00CA4971"/>
    <w:rsid w:val="00CB0DC1"/>
    <w:rsid w:val="00CB64D3"/>
    <w:rsid w:val="00CC1989"/>
    <w:rsid w:val="00CC5625"/>
    <w:rsid w:val="00CD5F8F"/>
    <w:rsid w:val="00CF1E8F"/>
    <w:rsid w:val="00CF372F"/>
    <w:rsid w:val="00CF4F65"/>
    <w:rsid w:val="00D119AE"/>
    <w:rsid w:val="00D23E49"/>
    <w:rsid w:val="00D344F1"/>
    <w:rsid w:val="00D475C3"/>
    <w:rsid w:val="00D5598B"/>
    <w:rsid w:val="00D55B50"/>
    <w:rsid w:val="00D66287"/>
    <w:rsid w:val="00D67C63"/>
    <w:rsid w:val="00D739E0"/>
    <w:rsid w:val="00D82872"/>
    <w:rsid w:val="00D83DE0"/>
    <w:rsid w:val="00D93A2F"/>
    <w:rsid w:val="00D9708B"/>
    <w:rsid w:val="00DB496B"/>
    <w:rsid w:val="00DB7FED"/>
    <w:rsid w:val="00DC3FD7"/>
    <w:rsid w:val="00DC4920"/>
    <w:rsid w:val="00DD485A"/>
    <w:rsid w:val="00DE148F"/>
    <w:rsid w:val="00DF2AFD"/>
    <w:rsid w:val="00DF3D1C"/>
    <w:rsid w:val="00E052FF"/>
    <w:rsid w:val="00E21C33"/>
    <w:rsid w:val="00E312A4"/>
    <w:rsid w:val="00E47390"/>
    <w:rsid w:val="00E47AC6"/>
    <w:rsid w:val="00E77C39"/>
    <w:rsid w:val="00E835EE"/>
    <w:rsid w:val="00E83C20"/>
    <w:rsid w:val="00E861FF"/>
    <w:rsid w:val="00E87FC5"/>
    <w:rsid w:val="00E92A65"/>
    <w:rsid w:val="00E92D56"/>
    <w:rsid w:val="00E94D35"/>
    <w:rsid w:val="00E97773"/>
    <w:rsid w:val="00EB79B6"/>
    <w:rsid w:val="00EC474E"/>
    <w:rsid w:val="00ED08CA"/>
    <w:rsid w:val="00ED3467"/>
    <w:rsid w:val="00ED4247"/>
    <w:rsid w:val="00ED65E2"/>
    <w:rsid w:val="00EE4D4D"/>
    <w:rsid w:val="00F05F1B"/>
    <w:rsid w:val="00F32A13"/>
    <w:rsid w:val="00F47E3C"/>
    <w:rsid w:val="00F6249A"/>
    <w:rsid w:val="00F74B47"/>
    <w:rsid w:val="00F75B28"/>
    <w:rsid w:val="00FA4C48"/>
    <w:rsid w:val="00FB66B9"/>
    <w:rsid w:val="00FC3B63"/>
    <w:rsid w:val="00FD10F9"/>
    <w:rsid w:val="00FD5807"/>
    <w:rsid w:val="00FE2DD6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5B7D"/>
    <w:rPr>
      <w:sz w:val="24"/>
    </w:rPr>
  </w:style>
  <w:style w:type="paragraph" w:styleId="1">
    <w:name w:val="heading 1"/>
    <w:basedOn w:val="a1"/>
    <w:next w:val="a1"/>
    <w:qFormat/>
    <w:rsid w:val="0067742B"/>
    <w:pPr>
      <w:keepNext/>
      <w:spacing w:before="60"/>
      <w:jc w:val="center"/>
      <w:outlineLvl w:val="0"/>
    </w:pPr>
    <w:rPr>
      <w:b/>
      <w:sz w:val="20"/>
    </w:rPr>
  </w:style>
  <w:style w:type="paragraph" w:styleId="6">
    <w:name w:val="heading 6"/>
    <w:basedOn w:val="a1"/>
    <w:next w:val="a1"/>
    <w:link w:val="60"/>
    <w:semiHidden/>
    <w:unhideWhenUsed/>
    <w:qFormat/>
    <w:rsid w:val="00A8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7742B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67742B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7742B"/>
  </w:style>
  <w:style w:type="paragraph" w:styleId="a8">
    <w:name w:val="Body Text"/>
    <w:basedOn w:val="a1"/>
    <w:rsid w:val="0067742B"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rsid w:val="0067742B"/>
    <w:rPr>
      <w:rFonts w:ascii="Courier New" w:hAnsi="Courier New"/>
      <w:sz w:val="20"/>
    </w:rPr>
  </w:style>
  <w:style w:type="paragraph" w:styleId="a0">
    <w:name w:val="List Bullet"/>
    <w:basedOn w:val="a1"/>
    <w:autoRedefine/>
    <w:rsid w:val="0067742B"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rsid w:val="0067742B"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rsid w:val="0067742B"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rsid w:val="0067742B"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rsid w:val="0067742B"/>
    <w:pPr>
      <w:numPr>
        <w:numId w:val="5"/>
      </w:numPr>
    </w:pPr>
    <w:rPr>
      <w:sz w:val="20"/>
    </w:rPr>
  </w:style>
  <w:style w:type="paragraph" w:styleId="a">
    <w:name w:val="List Number"/>
    <w:basedOn w:val="a1"/>
    <w:rsid w:val="0067742B"/>
    <w:pPr>
      <w:numPr>
        <w:numId w:val="6"/>
      </w:numPr>
    </w:pPr>
    <w:rPr>
      <w:sz w:val="20"/>
    </w:rPr>
  </w:style>
  <w:style w:type="paragraph" w:styleId="2">
    <w:name w:val="List Number 2"/>
    <w:basedOn w:val="a1"/>
    <w:rsid w:val="0067742B"/>
    <w:pPr>
      <w:numPr>
        <w:numId w:val="7"/>
      </w:numPr>
    </w:pPr>
    <w:rPr>
      <w:sz w:val="20"/>
    </w:rPr>
  </w:style>
  <w:style w:type="paragraph" w:styleId="3">
    <w:name w:val="List Number 3"/>
    <w:basedOn w:val="a1"/>
    <w:rsid w:val="0067742B"/>
    <w:pPr>
      <w:numPr>
        <w:numId w:val="8"/>
      </w:numPr>
    </w:pPr>
    <w:rPr>
      <w:sz w:val="20"/>
    </w:rPr>
  </w:style>
  <w:style w:type="paragraph" w:styleId="4">
    <w:name w:val="List Number 4"/>
    <w:basedOn w:val="a1"/>
    <w:rsid w:val="0067742B"/>
    <w:pPr>
      <w:numPr>
        <w:numId w:val="9"/>
      </w:numPr>
    </w:pPr>
    <w:rPr>
      <w:sz w:val="20"/>
    </w:rPr>
  </w:style>
  <w:style w:type="paragraph" w:styleId="5">
    <w:name w:val="List Number 5"/>
    <w:basedOn w:val="a1"/>
    <w:rsid w:val="0067742B"/>
    <w:pPr>
      <w:numPr>
        <w:numId w:val="10"/>
      </w:numPr>
    </w:pPr>
    <w:rPr>
      <w:sz w:val="20"/>
    </w:rPr>
  </w:style>
  <w:style w:type="paragraph" w:styleId="aa">
    <w:name w:val="Date"/>
    <w:basedOn w:val="a1"/>
    <w:next w:val="a1"/>
    <w:rsid w:val="0067742B"/>
    <w:rPr>
      <w:sz w:val="20"/>
    </w:rPr>
  </w:style>
  <w:style w:type="paragraph" w:styleId="ab">
    <w:name w:val="List Paragraph"/>
    <w:basedOn w:val="a1"/>
    <w:uiPriority w:val="34"/>
    <w:qFormat/>
    <w:rsid w:val="00C60C9B"/>
    <w:pPr>
      <w:ind w:left="720"/>
      <w:contextualSpacing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3"/>
    <w:rsid w:val="008E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EB79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1"/>
    <w:link w:val="af0"/>
    <w:rsid w:val="002B04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2B04F6"/>
    <w:rPr>
      <w:sz w:val="24"/>
    </w:rPr>
  </w:style>
  <w:style w:type="paragraph" w:styleId="31">
    <w:name w:val="Body Text 3"/>
    <w:basedOn w:val="a1"/>
    <w:link w:val="32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F5F"/>
    <w:rPr>
      <w:sz w:val="16"/>
      <w:szCs w:val="16"/>
    </w:rPr>
  </w:style>
  <w:style w:type="character" w:styleId="af1">
    <w:name w:val="footnote reference"/>
    <w:rsid w:val="003D0F5F"/>
    <w:rPr>
      <w:vertAlign w:val="superscript"/>
    </w:rPr>
  </w:style>
  <w:style w:type="character" w:styleId="af2">
    <w:name w:val="Hyperlink"/>
    <w:uiPriority w:val="99"/>
    <w:rsid w:val="003D0F5F"/>
    <w:rPr>
      <w:color w:val="0000FF"/>
      <w:u w:val="single"/>
    </w:rPr>
  </w:style>
  <w:style w:type="paragraph" w:styleId="af3">
    <w:name w:val="footnote text"/>
    <w:basedOn w:val="a1"/>
    <w:link w:val="af4"/>
    <w:uiPriority w:val="99"/>
    <w:rsid w:val="0012196D"/>
    <w:rPr>
      <w:sz w:val="20"/>
    </w:rPr>
  </w:style>
  <w:style w:type="character" w:customStyle="1" w:styleId="af4">
    <w:name w:val="Текст сноски Знак"/>
    <w:basedOn w:val="a2"/>
    <w:link w:val="af3"/>
    <w:uiPriority w:val="99"/>
    <w:rsid w:val="0012196D"/>
  </w:style>
  <w:style w:type="character" w:customStyle="1" w:styleId="60">
    <w:name w:val="Заголовок 6 Знак"/>
    <w:basedOn w:val="a2"/>
    <w:link w:val="6"/>
    <w:semiHidden/>
    <w:rsid w:val="00A81B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CC56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5B7D"/>
    <w:rPr>
      <w:sz w:val="24"/>
    </w:rPr>
  </w:style>
  <w:style w:type="paragraph" w:styleId="1">
    <w:name w:val="heading 1"/>
    <w:basedOn w:val="a1"/>
    <w:next w:val="a1"/>
    <w:qFormat/>
    <w:rsid w:val="0067742B"/>
    <w:pPr>
      <w:keepNext/>
      <w:spacing w:before="60"/>
      <w:jc w:val="center"/>
      <w:outlineLvl w:val="0"/>
    </w:pPr>
    <w:rPr>
      <w:b/>
      <w:sz w:val="20"/>
    </w:rPr>
  </w:style>
  <w:style w:type="paragraph" w:styleId="6">
    <w:name w:val="heading 6"/>
    <w:basedOn w:val="a1"/>
    <w:next w:val="a1"/>
    <w:link w:val="60"/>
    <w:semiHidden/>
    <w:unhideWhenUsed/>
    <w:qFormat/>
    <w:rsid w:val="00A8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7742B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67742B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7742B"/>
  </w:style>
  <w:style w:type="paragraph" w:styleId="a8">
    <w:name w:val="Body Text"/>
    <w:basedOn w:val="a1"/>
    <w:rsid w:val="0067742B"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rsid w:val="0067742B"/>
    <w:rPr>
      <w:rFonts w:ascii="Courier New" w:hAnsi="Courier New"/>
      <w:sz w:val="20"/>
    </w:rPr>
  </w:style>
  <w:style w:type="paragraph" w:styleId="a0">
    <w:name w:val="List Bullet"/>
    <w:basedOn w:val="a1"/>
    <w:autoRedefine/>
    <w:rsid w:val="0067742B"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rsid w:val="0067742B"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rsid w:val="0067742B"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rsid w:val="0067742B"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rsid w:val="0067742B"/>
    <w:pPr>
      <w:numPr>
        <w:numId w:val="5"/>
      </w:numPr>
    </w:pPr>
    <w:rPr>
      <w:sz w:val="20"/>
    </w:rPr>
  </w:style>
  <w:style w:type="paragraph" w:styleId="a">
    <w:name w:val="List Number"/>
    <w:basedOn w:val="a1"/>
    <w:rsid w:val="0067742B"/>
    <w:pPr>
      <w:numPr>
        <w:numId w:val="6"/>
      </w:numPr>
    </w:pPr>
    <w:rPr>
      <w:sz w:val="20"/>
    </w:rPr>
  </w:style>
  <w:style w:type="paragraph" w:styleId="2">
    <w:name w:val="List Number 2"/>
    <w:basedOn w:val="a1"/>
    <w:rsid w:val="0067742B"/>
    <w:pPr>
      <w:numPr>
        <w:numId w:val="7"/>
      </w:numPr>
    </w:pPr>
    <w:rPr>
      <w:sz w:val="20"/>
    </w:rPr>
  </w:style>
  <w:style w:type="paragraph" w:styleId="3">
    <w:name w:val="List Number 3"/>
    <w:basedOn w:val="a1"/>
    <w:rsid w:val="0067742B"/>
    <w:pPr>
      <w:numPr>
        <w:numId w:val="8"/>
      </w:numPr>
    </w:pPr>
    <w:rPr>
      <w:sz w:val="20"/>
    </w:rPr>
  </w:style>
  <w:style w:type="paragraph" w:styleId="4">
    <w:name w:val="List Number 4"/>
    <w:basedOn w:val="a1"/>
    <w:rsid w:val="0067742B"/>
    <w:pPr>
      <w:numPr>
        <w:numId w:val="9"/>
      </w:numPr>
    </w:pPr>
    <w:rPr>
      <w:sz w:val="20"/>
    </w:rPr>
  </w:style>
  <w:style w:type="paragraph" w:styleId="5">
    <w:name w:val="List Number 5"/>
    <w:basedOn w:val="a1"/>
    <w:rsid w:val="0067742B"/>
    <w:pPr>
      <w:numPr>
        <w:numId w:val="10"/>
      </w:numPr>
    </w:pPr>
    <w:rPr>
      <w:sz w:val="20"/>
    </w:rPr>
  </w:style>
  <w:style w:type="paragraph" w:styleId="aa">
    <w:name w:val="Date"/>
    <w:basedOn w:val="a1"/>
    <w:next w:val="a1"/>
    <w:rsid w:val="0067742B"/>
    <w:rPr>
      <w:sz w:val="20"/>
    </w:rPr>
  </w:style>
  <w:style w:type="paragraph" w:styleId="ab">
    <w:name w:val="List Paragraph"/>
    <w:basedOn w:val="a1"/>
    <w:uiPriority w:val="34"/>
    <w:qFormat/>
    <w:rsid w:val="00C60C9B"/>
    <w:pPr>
      <w:ind w:left="720"/>
      <w:contextualSpacing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3"/>
    <w:rsid w:val="008E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EB79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1"/>
    <w:link w:val="af0"/>
    <w:rsid w:val="002B04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2B04F6"/>
    <w:rPr>
      <w:sz w:val="24"/>
    </w:rPr>
  </w:style>
  <w:style w:type="paragraph" w:styleId="31">
    <w:name w:val="Body Text 3"/>
    <w:basedOn w:val="a1"/>
    <w:link w:val="32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F5F"/>
    <w:rPr>
      <w:sz w:val="16"/>
      <w:szCs w:val="16"/>
    </w:rPr>
  </w:style>
  <w:style w:type="character" w:styleId="af1">
    <w:name w:val="footnote reference"/>
    <w:rsid w:val="003D0F5F"/>
    <w:rPr>
      <w:vertAlign w:val="superscript"/>
    </w:rPr>
  </w:style>
  <w:style w:type="character" w:styleId="af2">
    <w:name w:val="Hyperlink"/>
    <w:uiPriority w:val="99"/>
    <w:rsid w:val="003D0F5F"/>
    <w:rPr>
      <w:color w:val="0000FF"/>
      <w:u w:val="single"/>
    </w:rPr>
  </w:style>
  <w:style w:type="paragraph" w:styleId="af3">
    <w:name w:val="footnote text"/>
    <w:basedOn w:val="a1"/>
    <w:link w:val="af4"/>
    <w:uiPriority w:val="99"/>
    <w:rsid w:val="0012196D"/>
    <w:rPr>
      <w:sz w:val="20"/>
    </w:rPr>
  </w:style>
  <w:style w:type="character" w:customStyle="1" w:styleId="af4">
    <w:name w:val="Текст сноски Знак"/>
    <w:basedOn w:val="a2"/>
    <w:link w:val="af3"/>
    <w:uiPriority w:val="99"/>
    <w:rsid w:val="0012196D"/>
  </w:style>
  <w:style w:type="character" w:customStyle="1" w:styleId="60">
    <w:name w:val="Заголовок 6 Знак"/>
    <w:basedOn w:val="a2"/>
    <w:link w:val="6"/>
    <w:semiHidden/>
    <w:rsid w:val="00A81B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CC56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reg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90BFE1-B5DC-4933-8C21-D0F4E6FB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Госкомстат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k215n185</dc:creator>
  <cp:lastModifiedBy>Поповичева Елена Викторовна</cp:lastModifiedBy>
  <cp:revision>12</cp:revision>
  <cp:lastPrinted>2021-06-22T08:12:00Z</cp:lastPrinted>
  <dcterms:created xsi:type="dcterms:W3CDTF">2021-06-17T12:38:00Z</dcterms:created>
  <dcterms:modified xsi:type="dcterms:W3CDTF">2021-06-25T11:55:00Z</dcterms:modified>
</cp:coreProperties>
</file>